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4ECB4" w14:textId="77777777" w:rsidR="00067318" w:rsidRPr="009C7360" w:rsidRDefault="00287B23" w:rsidP="007B1796">
      <w:pPr>
        <w:pStyle w:val="Headline"/>
        <w:rPr>
          <w:bCs w:val="0"/>
          <w:sz w:val="36"/>
          <w:szCs w:val="36"/>
        </w:rPr>
      </w:pPr>
      <w:r w:rsidRPr="009C7360">
        <w:rPr>
          <w:bCs w:val="0"/>
          <w:sz w:val="36"/>
          <w:szCs w:val="36"/>
        </w:rPr>
        <w:t>Communication with Migrants on Application of Alternative Measures to Immigration Detention in Türkiye (COMMIT)</w:t>
      </w:r>
    </w:p>
    <w:p w14:paraId="57397754" w14:textId="77777777" w:rsidR="00287B23" w:rsidRPr="009C7360" w:rsidRDefault="00287B23" w:rsidP="007B1796">
      <w:pPr>
        <w:pStyle w:val="Headline"/>
        <w:rPr>
          <w:rFonts w:asciiTheme="minorHAnsi" w:hAnsiTheme="minorHAnsi" w:cstheme="minorHAnsi"/>
        </w:rPr>
      </w:pPr>
    </w:p>
    <w:p w14:paraId="52A3A55C" w14:textId="77777777" w:rsidR="00F16B6F" w:rsidRPr="009C7360" w:rsidRDefault="003A155D" w:rsidP="007B1796">
      <w:pPr>
        <w:pStyle w:val="Headline"/>
        <w:rPr>
          <w:rFonts w:asciiTheme="minorHAnsi" w:hAnsiTheme="minorHAnsi" w:cstheme="minorHAnsi"/>
        </w:rPr>
      </w:pPr>
      <w:r w:rsidRPr="009C7360">
        <w:rPr>
          <w:rFonts w:asciiTheme="minorHAnsi" w:hAnsiTheme="minorHAnsi" w:cstheme="minorHAnsi"/>
        </w:rPr>
        <w:t>Executive Summary</w:t>
      </w:r>
    </w:p>
    <w:p w14:paraId="6B0B9E13" w14:textId="6B25C1B0" w:rsidR="004213C7" w:rsidRPr="009C7360" w:rsidRDefault="00287B23" w:rsidP="007B1796">
      <w:pPr>
        <w:pStyle w:val="HighlightningHeadline"/>
        <w:ind w:left="0"/>
        <w:rPr>
          <w:rFonts w:asciiTheme="minorHAnsi" w:hAnsiTheme="minorHAnsi" w:cstheme="minorHAnsi"/>
          <w:b w:val="0"/>
          <w:color w:val="auto"/>
        </w:rPr>
      </w:pPr>
      <w:r w:rsidRPr="009C7360">
        <w:rPr>
          <w:rFonts w:asciiTheme="minorHAnsi" w:hAnsiTheme="minorHAnsi" w:cstheme="minorHAnsi"/>
          <w:b w:val="0"/>
          <w:color w:val="auto"/>
        </w:rPr>
        <w:t>Within the national legal framework, alternative measures to administrative detention (ATD</w:t>
      </w:r>
      <w:r w:rsidR="004F5735" w:rsidRPr="009C7360">
        <w:rPr>
          <w:rFonts w:asciiTheme="minorHAnsi" w:hAnsiTheme="minorHAnsi" w:cstheme="minorHAnsi"/>
          <w:b w:val="0"/>
          <w:color w:val="auto"/>
        </w:rPr>
        <w:t>s</w:t>
      </w:r>
      <w:r w:rsidRPr="009C7360">
        <w:rPr>
          <w:rFonts w:asciiTheme="minorHAnsi" w:hAnsiTheme="minorHAnsi" w:cstheme="minorHAnsi"/>
          <w:b w:val="0"/>
          <w:color w:val="auto"/>
        </w:rPr>
        <w:t>) and deportation of foreigners are governed by the Pres</w:t>
      </w:r>
      <w:r w:rsidR="009C7360">
        <w:rPr>
          <w:rFonts w:asciiTheme="minorHAnsi" w:hAnsiTheme="minorHAnsi" w:cstheme="minorHAnsi"/>
          <w:b w:val="0"/>
          <w:color w:val="auto"/>
        </w:rPr>
        <w:t>i</w:t>
      </w:r>
      <w:r w:rsidRPr="009C7360">
        <w:rPr>
          <w:rFonts w:asciiTheme="minorHAnsi" w:hAnsiTheme="minorHAnsi" w:cstheme="minorHAnsi"/>
          <w:b w:val="0"/>
          <w:color w:val="auto"/>
        </w:rPr>
        <w:t>dency of Migration Management in Türkiye as per the L</w:t>
      </w:r>
      <w:r w:rsidR="00E72D25" w:rsidRPr="009C7360">
        <w:rPr>
          <w:rFonts w:asciiTheme="minorHAnsi" w:hAnsiTheme="minorHAnsi" w:cstheme="minorHAnsi"/>
          <w:b w:val="0"/>
          <w:color w:val="auto"/>
        </w:rPr>
        <w:t>aw No.6458 on Foreigners and In</w:t>
      </w:r>
      <w:r w:rsidRPr="009C7360">
        <w:rPr>
          <w:rFonts w:asciiTheme="minorHAnsi" w:hAnsiTheme="minorHAnsi" w:cstheme="minorHAnsi"/>
          <w:b w:val="0"/>
          <w:color w:val="auto"/>
        </w:rPr>
        <w:t>t</w:t>
      </w:r>
      <w:r w:rsidR="00E72D25" w:rsidRPr="009C7360">
        <w:rPr>
          <w:rFonts w:asciiTheme="minorHAnsi" w:hAnsiTheme="minorHAnsi" w:cstheme="minorHAnsi"/>
          <w:b w:val="0"/>
          <w:color w:val="auto"/>
        </w:rPr>
        <w:t>e</w:t>
      </w:r>
      <w:r w:rsidRPr="009C7360">
        <w:rPr>
          <w:rFonts w:asciiTheme="minorHAnsi" w:hAnsiTheme="minorHAnsi" w:cstheme="minorHAnsi"/>
          <w:b w:val="0"/>
          <w:color w:val="auto"/>
        </w:rPr>
        <w:t xml:space="preserve">rnational Protection </w:t>
      </w:r>
      <w:r w:rsidR="004213C7" w:rsidRPr="009C7360">
        <w:rPr>
          <w:rFonts w:asciiTheme="minorHAnsi" w:hAnsiTheme="minorHAnsi" w:cstheme="minorHAnsi"/>
          <w:b w:val="0"/>
          <w:color w:val="auto"/>
        </w:rPr>
        <w:t xml:space="preserve">(LFIP) </w:t>
      </w:r>
      <w:r w:rsidRPr="009C7360">
        <w:rPr>
          <w:rFonts w:asciiTheme="minorHAnsi" w:hAnsiTheme="minorHAnsi" w:cstheme="minorHAnsi"/>
          <w:b w:val="0"/>
          <w:color w:val="auto"/>
        </w:rPr>
        <w:t>and the Implementing Regulation on Alternatives to Detention</w:t>
      </w:r>
      <w:r w:rsidR="009C7360">
        <w:rPr>
          <w:rFonts w:asciiTheme="minorHAnsi" w:hAnsiTheme="minorHAnsi" w:cstheme="minorHAnsi"/>
          <w:b w:val="0"/>
          <w:color w:val="auto"/>
        </w:rPr>
        <w:t xml:space="preserve"> which entered into forc</w:t>
      </w:r>
      <w:r w:rsidR="004F5735" w:rsidRPr="009C7360">
        <w:rPr>
          <w:rFonts w:asciiTheme="minorHAnsi" w:hAnsiTheme="minorHAnsi" w:cstheme="minorHAnsi"/>
          <w:b w:val="0"/>
          <w:color w:val="auto"/>
        </w:rPr>
        <w:t>e</w:t>
      </w:r>
      <w:r w:rsidR="004213C7" w:rsidRPr="009C7360">
        <w:rPr>
          <w:rFonts w:asciiTheme="minorHAnsi" w:hAnsiTheme="minorHAnsi" w:cstheme="minorHAnsi"/>
          <w:b w:val="0"/>
          <w:color w:val="auto"/>
        </w:rPr>
        <w:t xml:space="preserve"> on 14 September 2022. </w:t>
      </w:r>
    </w:p>
    <w:p w14:paraId="37BC2F12" w14:textId="77777777" w:rsidR="00101FE9" w:rsidRPr="009C7360" w:rsidRDefault="00101FE9" w:rsidP="007B1796">
      <w:pPr>
        <w:pStyle w:val="HighlightningHeadline"/>
        <w:ind w:left="0"/>
        <w:rPr>
          <w:rFonts w:asciiTheme="minorHAnsi" w:hAnsiTheme="minorHAnsi" w:cstheme="minorHAnsi"/>
          <w:b w:val="0"/>
          <w:color w:val="auto"/>
        </w:rPr>
      </w:pPr>
    </w:p>
    <w:p w14:paraId="49669C3B" w14:textId="36E1726D" w:rsidR="004213C7" w:rsidRPr="009C7360" w:rsidRDefault="004C62EA" w:rsidP="004213C7">
      <w:pPr>
        <w:pStyle w:val="HighlightningHeadline"/>
        <w:ind w:left="0"/>
        <w:rPr>
          <w:rFonts w:asciiTheme="minorHAnsi" w:hAnsiTheme="minorHAnsi" w:cstheme="minorHAnsi"/>
          <w:b w:val="0"/>
          <w:color w:val="auto"/>
        </w:rPr>
      </w:pPr>
      <w:r w:rsidRPr="009C7360">
        <w:rPr>
          <w:rFonts w:asciiTheme="minorHAnsi" w:hAnsiTheme="minorHAnsi" w:cstheme="minorHAnsi"/>
          <w:b w:val="0"/>
          <w:color w:val="auto"/>
        </w:rPr>
        <w:t xml:space="preserve">Migrants are entitled to be informed of the content and details of the alternative measures to detention that they are subjected to, as well as their rights and obligations in a language that they comprehend. </w:t>
      </w:r>
      <w:r w:rsidR="004213C7" w:rsidRPr="009C7360">
        <w:rPr>
          <w:rFonts w:asciiTheme="minorHAnsi" w:hAnsiTheme="minorHAnsi" w:cstheme="minorHAnsi"/>
          <w:b w:val="0"/>
          <w:color w:val="auto"/>
        </w:rPr>
        <w:t xml:space="preserve">With consideration that reliable provision of information will enhance trust in the system and migrants will be more likely to comply if they understand the process in which they are subject to, effective communication with migrants is crucial for the successful and effective implementation of ATD measures, which will </w:t>
      </w:r>
      <w:r w:rsidR="004F5735" w:rsidRPr="009C7360">
        <w:rPr>
          <w:rFonts w:asciiTheme="minorHAnsi" w:hAnsiTheme="minorHAnsi" w:cstheme="minorHAnsi"/>
          <w:b w:val="0"/>
          <w:color w:val="auto"/>
        </w:rPr>
        <w:t xml:space="preserve">also </w:t>
      </w:r>
      <w:r w:rsidR="004213C7" w:rsidRPr="009C7360">
        <w:rPr>
          <w:rFonts w:asciiTheme="minorHAnsi" w:hAnsiTheme="minorHAnsi" w:cstheme="minorHAnsi"/>
          <w:b w:val="0"/>
          <w:color w:val="auto"/>
        </w:rPr>
        <w:t>pave the way for more efficient and sustainable returns.</w:t>
      </w:r>
    </w:p>
    <w:p w14:paraId="00846359" w14:textId="77777777" w:rsidR="004213C7" w:rsidRPr="009C7360" w:rsidRDefault="004213C7" w:rsidP="007B1796">
      <w:pPr>
        <w:pStyle w:val="HighlightningHeadline"/>
        <w:ind w:left="0"/>
        <w:rPr>
          <w:rFonts w:asciiTheme="minorHAnsi" w:hAnsiTheme="minorHAnsi" w:cstheme="minorHAnsi"/>
          <w:b w:val="0"/>
          <w:color w:val="auto"/>
        </w:rPr>
      </w:pPr>
    </w:p>
    <w:p w14:paraId="71E3EDA0" w14:textId="77777777" w:rsidR="005E4118" w:rsidRPr="009C7360" w:rsidRDefault="005E4118" w:rsidP="007B1796">
      <w:pPr>
        <w:pStyle w:val="HighlightningHeadline"/>
        <w:ind w:left="0"/>
        <w:rPr>
          <w:rFonts w:asciiTheme="minorHAnsi" w:hAnsiTheme="minorHAnsi" w:cstheme="minorHAnsi"/>
        </w:rPr>
      </w:pPr>
      <w:r w:rsidRPr="009C7360">
        <w:rPr>
          <w:rFonts w:asciiTheme="minorHAnsi" w:hAnsiTheme="minorHAnsi" w:cstheme="minorHAnsi"/>
        </w:rPr>
        <w:t>Current Context</w:t>
      </w:r>
    </w:p>
    <w:p w14:paraId="501FF7FB" w14:textId="6B8FAA81" w:rsidR="00101FE9" w:rsidRPr="009C7360" w:rsidRDefault="00101FE9" w:rsidP="00101FE9">
      <w:pPr>
        <w:pStyle w:val="HighlightningwithBackground"/>
        <w:rPr>
          <w:rFonts w:asciiTheme="minorHAnsi" w:hAnsiTheme="minorHAnsi" w:cstheme="minorHAnsi"/>
          <w:color w:val="auto"/>
        </w:rPr>
      </w:pPr>
      <w:r w:rsidRPr="009C7360">
        <w:rPr>
          <w:rFonts w:asciiTheme="minorHAnsi" w:hAnsiTheme="minorHAnsi" w:cstheme="minorHAnsi"/>
          <w:color w:val="auto"/>
        </w:rPr>
        <w:t xml:space="preserve">As per the </w:t>
      </w:r>
      <w:r w:rsidR="00B3368A" w:rsidRPr="009C7360">
        <w:rPr>
          <w:rFonts w:asciiTheme="minorHAnsi" w:hAnsiTheme="minorHAnsi" w:cstheme="minorHAnsi"/>
          <w:color w:val="auto"/>
        </w:rPr>
        <w:t xml:space="preserve">national </w:t>
      </w:r>
      <w:r w:rsidRPr="009C7360">
        <w:rPr>
          <w:rFonts w:asciiTheme="minorHAnsi" w:hAnsiTheme="minorHAnsi" w:cstheme="minorHAnsi"/>
          <w:color w:val="auto"/>
        </w:rPr>
        <w:t xml:space="preserve">legislation, while the </w:t>
      </w:r>
      <w:r w:rsidR="009C7360">
        <w:rPr>
          <w:rFonts w:asciiTheme="minorHAnsi" w:hAnsiTheme="minorHAnsi" w:cstheme="minorHAnsi"/>
          <w:color w:val="auto"/>
        </w:rPr>
        <w:t>Provincial Directorates of Migration Management (</w:t>
      </w:r>
      <w:r w:rsidRPr="009C7360">
        <w:rPr>
          <w:rFonts w:asciiTheme="minorHAnsi" w:hAnsiTheme="minorHAnsi" w:cstheme="minorHAnsi"/>
          <w:color w:val="auto"/>
        </w:rPr>
        <w:t>PDMMs</w:t>
      </w:r>
      <w:r w:rsidR="009C7360">
        <w:rPr>
          <w:rFonts w:asciiTheme="minorHAnsi" w:hAnsiTheme="minorHAnsi" w:cstheme="minorHAnsi"/>
          <w:color w:val="auto"/>
        </w:rPr>
        <w:t>)</w:t>
      </w:r>
      <w:r w:rsidRPr="009C7360">
        <w:rPr>
          <w:rFonts w:asciiTheme="minorHAnsi" w:hAnsiTheme="minorHAnsi" w:cstheme="minorHAnsi"/>
          <w:color w:val="auto"/>
        </w:rPr>
        <w:t xml:space="preserve"> and </w:t>
      </w:r>
      <w:r w:rsidR="009C7360">
        <w:rPr>
          <w:rFonts w:asciiTheme="minorHAnsi" w:hAnsiTheme="minorHAnsi" w:cstheme="minorHAnsi"/>
          <w:color w:val="auto"/>
        </w:rPr>
        <w:t>Presidency of Migration Management (</w:t>
      </w:r>
      <w:r w:rsidRPr="009C7360">
        <w:rPr>
          <w:rFonts w:asciiTheme="minorHAnsi" w:hAnsiTheme="minorHAnsi" w:cstheme="minorHAnsi"/>
          <w:color w:val="auto"/>
        </w:rPr>
        <w:t>PMM</w:t>
      </w:r>
      <w:r w:rsidR="009C7360">
        <w:rPr>
          <w:rFonts w:asciiTheme="minorHAnsi" w:hAnsiTheme="minorHAnsi" w:cstheme="minorHAnsi"/>
          <w:color w:val="auto"/>
        </w:rPr>
        <w:t>)</w:t>
      </w:r>
      <w:r w:rsidRPr="009C7360">
        <w:rPr>
          <w:rFonts w:asciiTheme="minorHAnsi" w:hAnsiTheme="minorHAnsi" w:cstheme="minorHAnsi"/>
          <w:color w:val="auto"/>
        </w:rPr>
        <w:t xml:space="preserve"> are responsible for ensuring assessment and application of ATD</w:t>
      </w:r>
      <w:r w:rsidR="009C7360">
        <w:rPr>
          <w:rFonts w:asciiTheme="minorHAnsi" w:hAnsiTheme="minorHAnsi" w:cstheme="minorHAnsi"/>
          <w:color w:val="auto"/>
        </w:rPr>
        <w:t>s</w:t>
      </w:r>
      <w:r w:rsidRPr="009C7360">
        <w:rPr>
          <w:rFonts w:asciiTheme="minorHAnsi" w:hAnsiTheme="minorHAnsi" w:cstheme="minorHAnsi"/>
          <w:color w:val="auto"/>
        </w:rPr>
        <w:t>,  the foreigners under administrative detention also have the right to submit a request to be considered to be subject to alternative measures. Article 57/A of LFIP stipulates the following measures as ATD:</w:t>
      </w:r>
    </w:p>
    <w:p w14:paraId="757929ED" w14:textId="77777777" w:rsidR="00101FE9" w:rsidRPr="009C7360" w:rsidRDefault="00101FE9" w:rsidP="00101FE9">
      <w:pPr>
        <w:pStyle w:val="HighlightningwithBackground"/>
        <w:ind w:left="851" w:hanging="284"/>
        <w:rPr>
          <w:rFonts w:asciiTheme="minorHAnsi" w:hAnsiTheme="minorHAnsi" w:cstheme="minorHAnsi"/>
          <w:color w:val="auto"/>
        </w:rPr>
      </w:pPr>
      <w:r w:rsidRPr="009C7360">
        <w:rPr>
          <w:rFonts w:asciiTheme="minorHAnsi" w:hAnsiTheme="minorHAnsi" w:cstheme="minorHAnsi"/>
          <w:color w:val="auto"/>
        </w:rPr>
        <w:t>a)</w:t>
      </w:r>
      <w:r w:rsidRPr="009C7360">
        <w:rPr>
          <w:rFonts w:asciiTheme="minorHAnsi" w:hAnsiTheme="minorHAnsi" w:cstheme="minorHAnsi"/>
          <w:color w:val="auto"/>
        </w:rPr>
        <w:tab/>
        <w:t>residence at a given address,</w:t>
      </w:r>
    </w:p>
    <w:p w14:paraId="444A6FD2" w14:textId="77777777" w:rsidR="004F6BD5" w:rsidRPr="009C7360" w:rsidRDefault="00101FE9" w:rsidP="00101FE9">
      <w:pPr>
        <w:pStyle w:val="HighlightningwithBackground"/>
        <w:ind w:left="851" w:hanging="284"/>
        <w:rPr>
          <w:rFonts w:asciiTheme="minorHAnsi" w:hAnsiTheme="minorHAnsi" w:cstheme="minorHAnsi"/>
          <w:color w:val="auto"/>
        </w:rPr>
      </w:pPr>
      <w:r w:rsidRPr="009C7360">
        <w:rPr>
          <w:rFonts w:asciiTheme="minorHAnsi" w:hAnsiTheme="minorHAnsi" w:cstheme="minorHAnsi"/>
          <w:color w:val="auto"/>
        </w:rPr>
        <w:t>b)</w:t>
      </w:r>
      <w:r w:rsidRPr="009C7360">
        <w:rPr>
          <w:rFonts w:asciiTheme="minorHAnsi" w:hAnsiTheme="minorHAnsi" w:cstheme="minorHAnsi"/>
          <w:color w:val="auto"/>
        </w:rPr>
        <w:tab/>
        <w:t xml:space="preserve">reporting to the authorities (in person or voice reporting), </w:t>
      </w:r>
    </w:p>
    <w:p w14:paraId="76B0958A" w14:textId="77777777" w:rsidR="00101FE9" w:rsidRPr="009C7360" w:rsidRDefault="00101FE9" w:rsidP="00101FE9">
      <w:pPr>
        <w:pStyle w:val="HighlightningwithBackground"/>
        <w:ind w:left="851" w:hanging="284"/>
        <w:rPr>
          <w:rFonts w:asciiTheme="minorHAnsi" w:hAnsiTheme="minorHAnsi" w:cstheme="minorHAnsi"/>
          <w:color w:val="auto"/>
        </w:rPr>
      </w:pPr>
      <w:r w:rsidRPr="009C7360">
        <w:rPr>
          <w:rFonts w:asciiTheme="minorHAnsi" w:hAnsiTheme="minorHAnsi" w:cstheme="minorHAnsi"/>
          <w:color w:val="auto"/>
        </w:rPr>
        <w:t>c)</w:t>
      </w:r>
      <w:r w:rsidRPr="009C7360">
        <w:rPr>
          <w:rFonts w:asciiTheme="minorHAnsi" w:hAnsiTheme="minorHAnsi" w:cstheme="minorHAnsi"/>
          <w:color w:val="auto"/>
        </w:rPr>
        <w:tab/>
        <w:t xml:space="preserve">family-based return, </w:t>
      </w:r>
    </w:p>
    <w:p w14:paraId="6F65CF8F" w14:textId="77777777" w:rsidR="00101FE9" w:rsidRPr="009C7360" w:rsidRDefault="00101FE9" w:rsidP="00101FE9">
      <w:pPr>
        <w:pStyle w:val="HighlightningwithBackground"/>
        <w:ind w:left="851" w:hanging="284"/>
        <w:rPr>
          <w:rFonts w:asciiTheme="minorHAnsi" w:hAnsiTheme="minorHAnsi" w:cstheme="minorHAnsi"/>
          <w:color w:val="auto"/>
        </w:rPr>
      </w:pPr>
      <w:r w:rsidRPr="009C7360">
        <w:rPr>
          <w:rFonts w:asciiTheme="minorHAnsi" w:hAnsiTheme="minorHAnsi" w:cstheme="minorHAnsi"/>
          <w:color w:val="auto"/>
        </w:rPr>
        <w:t>d)</w:t>
      </w:r>
      <w:r w:rsidRPr="009C7360">
        <w:rPr>
          <w:rFonts w:asciiTheme="minorHAnsi" w:hAnsiTheme="minorHAnsi" w:cstheme="minorHAnsi"/>
          <w:color w:val="auto"/>
        </w:rPr>
        <w:tab/>
        <w:t>return counselling,</w:t>
      </w:r>
    </w:p>
    <w:p w14:paraId="2FD887AD" w14:textId="77777777" w:rsidR="00101FE9" w:rsidRPr="009C7360" w:rsidRDefault="00101FE9" w:rsidP="00101FE9">
      <w:pPr>
        <w:pStyle w:val="HighlightningwithBackground"/>
        <w:ind w:left="851" w:hanging="284"/>
        <w:rPr>
          <w:rFonts w:asciiTheme="minorHAnsi" w:hAnsiTheme="minorHAnsi" w:cstheme="minorHAnsi"/>
          <w:color w:val="auto"/>
        </w:rPr>
      </w:pPr>
      <w:r w:rsidRPr="009C7360">
        <w:rPr>
          <w:rFonts w:asciiTheme="minorHAnsi" w:hAnsiTheme="minorHAnsi" w:cstheme="minorHAnsi"/>
          <w:color w:val="auto"/>
        </w:rPr>
        <w:t>e)</w:t>
      </w:r>
      <w:r w:rsidRPr="009C7360">
        <w:rPr>
          <w:rFonts w:asciiTheme="minorHAnsi" w:hAnsiTheme="minorHAnsi" w:cstheme="minorHAnsi"/>
          <w:color w:val="auto"/>
        </w:rPr>
        <w:tab/>
        <w:t xml:space="preserve">volunteering in public benefit services, </w:t>
      </w:r>
    </w:p>
    <w:p w14:paraId="20D9D2E3" w14:textId="77777777" w:rsidR="00101FE9" w:rsidRPr="009C7360" w:rsidRDefault="00101FE9" w:rsidP="00101FE9">
      <w:pPr>
        <w:pStyle w:val="HighlightningwithBackground"/>
        <w:ind w:left="851" w:hanging="284"/>
        <w:rPr>
          <w:rFonts w:asciiTheme="minorHAnsi" w:hAnsiTheme="minorHAnsi" w:cstheme="minorHAnsi"/>
          <w:color w:val="auto"/>
        </w:rPr>
      </w:pPr>
      <w:r w:rsidRPr="009C7360">
        <w:rPr>
          <w:rFonts w:asciiTheme="minorHAnsi" w:hAnsiTheme="minorHAnsi" w:cstheme="minorHAnsi"/>
          <w:color w:val="auto"/>
        </w:rPr>
        <w:t>f)</w:t>
      </w:r>
      <w:r w:rsidRPr="009C7360">
        <w:rPr>
          <w:rFonts w:asciiTheme="minorHAnsi" w:hAnsiTheme="minorHAnsi" w:cstheme="minorHAnsi"/>
          <w:color w:val="auto"/>
        </w:rPr>
        <w:tab/>
        <w:t>deposit</w:t>
      </w:r>
      <w:r w:rsidR="004F6BD5" w:rsidRPr="009C7360">
        <w:rPr>
          <w:rFonts w:asciiTheme="minorHAnsi" w:hAnsiTheme="minorHAnsi" w:cstheme="minorHAnsi"/>
          <w:color w:val="auto"/>
        </w:rPr>
        <w:t>,</w:t>
      </w:r>
      <w:r w:rsidRPr="009C7360">
        <w:rPr>
          <w:rFonts w:asciiTheme="minorHAnsi" w:hAnsiTheme="minorHAnsi" w:cstheme="minorHAnsi"/>
          <w:color w:val="auto"/>
        </w:rPr>
        <w:t xml:space="preserve"> and </w:t>
      </w:r>
    </w:p>
    <w:p w14:paraId="5F7C1C8A" w14:textId="77777777" w:rsidR="00101FE9" w:rsidRPr="009C7360" w:rsidRDefault="00101FE9" w:rsidP="00101FE9">
      <w:pPr>
        <w:pStyle w:val="HighlightningwithBackground"/>
        <w:ind w:left="851" w:hanging="284"/>
        <w:rPr>
          <w:rFonts w:asciiTheme="minorHAnsi" w:hAnsiTheme="minorHAnsi" w:cstheme="minorHAnsi"/>
          <w:color w:val="auto"/>
        </w:rPr>
      </w:pPr>
      <w:r w:rsidRPr="009C7360">
        <w:rPr>
          <w:rFonts w:asciiTheme="minorHAnsi" w:hAnsiTheme="minorHAnsi" w:cstheme="minorHAnsi"/>
          <w:color w:val="auto"/>
        </w:rPr>
        <w:t>g)</w:t>
      </w:r>
      <w:r w:rsidRPr="009C7360">
        <w:rPr>
          <w:rFonts w:asciiTheme="minorHAnsi" w:hAnsiTheme="minorHAnsi" w:cstheme="minorHAnsi"/>
          <w:color w:val="auto"/>
        </w:rPr>
        <w:tab/>
        <w:t xml:space="preserve">electronic monitoring (phone application and electronic tagging).  </w:t>
      </w:r>
    </w:p>
    <w:p w14:paraId="375FBE50" w14:textId="77777777" w:rsidR="00101FE9" w:rsidRPr="009C7360" w:rsidRDefault="00101FE9" w:rsidP="00101FE9">
      <w:pPr>
        <w:pStyle w:val="HighlightningwithBackground"/>
        <w:rPr>
          <w:rFonts w:asciiTheme="minorHAnsi" w:hAnsiTheme="minorHAnsi" w:cstheme="minorHAnsi"/>
          <w:color w:val="auto"/>
        </w:rPr>
      </w:pPr>
    </w:p>
    <w:p w14:paraId="6F14D748" w14:textId="77777777" w:rsidR="004213C7" w:rsidRPr="009C7360" w:rsidRDefault="00101FE9" w:rsidP="00101FE9">
      <w:pPr>
        <w:pStyle w:val="HighlightningwithBackground"/>
        <w:rPr>
          <w:rFonts w:asciiTheme="minorHAnsi" w:hAnsiTheme="minorHAnsi" w:cstheme="minorHAnsi"/>
          <w:color w:val="auto"/>
        </w:rPr>
      </w:pPr>
      <w:r w:rsidRPr="009C7360">
        <w:rPr>
          <w:rFonts w:asciiTheme="minorHAnsi" w:hAnsiTheme="minorHAnsi" w:cstheme="minorHAnsi"/>
          <w:color w:val="auto"/>
        </w:rPr>
        <w:t xml:space="preserve">The determination of the type of ATD measure as well as the implementation are facilitated by the PDMMs, with the exception of electronic tagging for which the </w:t>
      </w:r>
      <w:r w:rsidRPr="009C7360">
        <w:rPr>
          <w:rFonts w:asciiTheme="minorHAnsi" w:hAnsiTheme="minorHAnsi" w:cstheme="minorHAnsi"/>
          <w:color w:val="auto"/>
        </w:rPr>
        <w:lastRenderedPageBreak/>
        <w:t>decision should be taken by the PMM only. In any case; according to the Article 57/A of the LFIP, the maximum length of time that the measure would be imposed shall not exceed twenty-four months.</w:t>
      </w:r>
      <w:r w:rsidR="001A7BEA" w:rsidRPr="009C7360">
        <w:rPr>
          <w:rFonts w:asciiTheme="minorHAnsi" w:hAnsiTheme="minorHAnsi" w:cstheme="minorHAnsi"/>
          <w:color w:val="auto"/>
        </w:rPr>
        <w:t xml:space="preserve"> </w:t>
      </w:r>
    </w:p>
    <w:p w14:paraId="0D93C54B" w14:textId="77777777" w:rsidR="004F6BD5" w:rsidRPr="009C7360" w:rsidRDefault="004F6BD5" w:rsidP="004213C7">
      <w:pPr>
        <w:pStyle w:val="HighlightningwithBackground"/>
        <w:rPr>
          <w:rFonts w:asciiTheme="minorHAnsi" w:hAnsiTheme="minorHAnsi" w:cstheme="minorHAnsi"/>
          <w:color w:val="auto"/>
        </w:rPr>
      </w:pPr>
    </w:p>
    <w:p w14:paraId="79048384" w14:textId="089A0F73" w:rsidR="004213C7" w:rsidRPr="009C7360" w:rsidRDefault="004213C7" w:rsidP="004213C7">
      <w:pPr>
        <w:pStyle w:val="HighlightningwithBackground"/>
        <w:rPr>
          <w:rFonts w:asciiTheme="minorHAnsi" w:hAnsiTheme="minorHAnsi" w:cstheme="minorHAnsi"/>
          <w:color w:val="auto"/>
        </w:rPr>
      </w:pPr>
      <w:r w:rsidRPr="009C7360">
        <w:rPr>
          <w:rFonts w:asciiTheme="minorHAnsi" w:hAnsiTheme="minorHAnsi" w:cstheme="minorHAnsi"/>
          <w:color w:val="auto"/>
        </w:rPr>
        <w:t>According to the LFIP, foreigners who fall under the below listed categories may be subject to application of the ATD</w:t>
      </w:r>
      <w:r w:rsidR="009C7360">
        <w:rPr>
          <w:rFonts w:asciiTheme="minorHAnsi" w:hAnsiTheme="minorHAnsi" w:cstheme="minorHAnsi"/>
          <w:color w:val="auto"/>
        </w:rPr>
        <w:t>s</w:t>
      </w:r>
      <w:r w:rsidRPr="009C7360">
        <w:rPr>
          <w:rFonts w:asciiTheme="minorHAnsi" w:hAnsiTheme="minorHAnsi" w:cstheme="minorHAnsi"/>
          <w:color w:val="auto"/>
        </w:rPr>
        <w:t xml:space="preserve">: </w:t>
      </w:r>
    </w:p>
    <w:p w14:paraId="3D3664C7" w14:textId="77777777" w:rsidR="004213C7" w:rsidRPr="009C7360" w:rsidRDefault="004213C7" w:rsidP="00101FE9">
      <w:pPr>
        <w:pStyle w:val="HighlightningwithBackground"/>
        <w:ind w:left="851" w:hanging="284"/>
        <w:rPr>
          <w:rFonts w:asciiTheme="minorHAnsi" w:hAnsiTheme="minorHAnsi" w:cstheme="minorHAnsi"/>
          <w:color w:val="auto"/>
        </w:rPr>
      </w:pPr>
      <w:r w:rsidRPr="009C7360">
        <w:rPr>
          <w:rFonts w:asciiTheme="minorHAnsi" w:hAnsiTheme="minorHAnsi" w:cstheme="minorHAnsi"/>
          <w:color w:val="auto"/>
        </w:rPr>
        <w:t>a)</w:t>
      </w:r>
      <w:r w:rsidRPr="009C7360">
        <w:rPr>
          <w:rFonts w:asciiTheme="minorHAnsi" w:hAnsiTheme="minorHAnsi" w:cstheme="minorHAnsi"/>
          <w:color w:val="auto"/>
        </w:rPr>
        <w:tab/>
        <w:t xml:space="preserve">who is directly subject to alternative measures to detention under the sub-paragraph 2 of Article 57; </w:t>
      </w:r>
    </w:p>
    <w:p w14:paraId="6AC4E9A7" w14:textId="4589F5BD" w:rsidR="004213C7" w:rsidRPr="009C7360" w:rsidRDefault="004213C7" w:rsidP="00101FE9">
      <w:pPr>
        <w:pStyle w:val="HighlightningwithBackground"/>
        <w:ind w:left="851" w:hanging="284"/>
        <w:rPr>
          <w:rFonts w:asciiTheme="minorHAnsi" w:hAnsiTheme="minorHAnsi" w:cstheme="minorHAnsi"/>
          <w:color w:val="auto"/>
        </w:rPr>
      </w:pPr>
      <w:r w:rsidRPr="009C7360">
        <w:rPr>
          <w:rFonts w:asciiTheme="minorHAnsi" w:hAnsiTheme="minorHAnsi" w:cstheme="minorHAnsi"/>
          <w:color w:val="auto"/>
        </w:rPr>
        <w:t>b)</w:t>
      </w:r>
      <w:r w:rsidRPr="009C7360">
        <w:rPr>
          <w:rFonts w:asciiTheme="minorHAnsi" w:hAnsiTheme="minorHAnsi" w:cstheme="minorHAnsi"/>
          <w:color w:val="auto"/>
        </w:rPr>
        <w:tab/>
        <w:t>whose detention is ended by a Provincial Direct</w:t>
      </w:r>
      <w:r w:rsidR="009C7360">
        <w:rPr>
          <w:rFonts w:asciiTheme="minorHAnsi" w:hAnsiTheme="minorHAnsi" w:cstheme="minorHAnsi"/>
          <w:color w:val="auto"/>
        </w:rPr>
        <w:t xml:space="preserve">orates of Migration Management </w:t>
      </w:r>
      <w:r w:rsidRPr="009C7360">
        <w:rPr>
          <w:rFonts w:asciiTheme="minorHAnsi" w:hAnsiTheme="minorHAnsi" w:cstheme="minorHAnsi"/>
          <w:color w:val="auto"/>
        </w:rPr>
        <w:t>as a result of a review conducted under the sub-paragraph 4 of Article 57 of the LFIP after being d</w:t>
      </w:r>
      <w:r w:rsidR="009C7360">
        <w:rPr>
          <w:rFonts w:asciiTheme="minorHAnsi" w:hAnsiTheme="minorHAnsi" w:cstheme="minorHAnsi"/>
          <w:color w:val="auto"/>
        </w:rPr>
        <w:t>etained;</w:t>
      </w:r>
    </w:p>
    <w:p w14:paraId="1F4490D3" w14:textId="77777777" w:rsidR="00101FE9" w:rsidRPr="009C7360" w:rsidRDefault="004213C7" w:rsidP="00101FE9">
      <w:pPr>
        <w:pStyle w:val="HighlightningwithBackground"/>
        <w:ind w:left="851" w:hanging="284"/>
        <w:rPr>
          <w:rFonts w:asciiTheme="minorHAnsi" w:hAnsiTheme="minorHAnsi" w:cstheme="minorHAnsi"/>
          <w:color w:val="auto"/>
        </w:rPr>
      </w:pPr>
      <w:r w:rsidRPr="009C7360">
        <w:rPr>
          <w:rFonts w:asciiTheme="minorHAnsi" w:hAnsiTheme="minorHAnsi" w:cstheme="minorHAnsi"/>
          <w:color w:val="auto"/>
        </w:rPr>
        <w:t>c)</w:t>
      </w:r>
      <w:r w:rsidRPr="009C7360">
        <w:rPr>
          <w:rFonts w:asciiTheme="minorHAnsi" w:hAnsiTheme="minorHAnsi" w:cstheme="minorHAnsi"/>
          <w:color w:val="auto"/>
        </w:rPr>
        <w:tab/>
        <w:t>whose detention is ended by the ruling of a criminal court of peace judge and those whose maximum detention period (12 months) expires.</w:t>
      </w:r>
    </w:p>
    <w:p w14:paraId="2474AA86" w14:textId="77777777" w:rsidR="004F6BD5" w:rsidRPr="009C7360" w:rsidRDefault="004F6BD5" w:rsidP="004213C7">
      <w:pPr>
        <w:pStyle w:val="HighlightningwithBackground"/>
        <w:spacing w:before="0" w:after="0"/>
        <w:rPr>
          <w:rFonts w:asciiTheme="minorHAnsi" w:hAnsiTheme="minorHAnsi" w:cstheme="minorHAnsi"/>
          <w:color w:val="auto"/>
        </w:rPr>
      </w:pPr>
    </w:p>
    <w:p w14:paraId="2ABE8F2D" w14:textId="7045AF0B" w:rsidR="007B1796" w:rsidRPr="009C7360" w:rsidRDefault="00612F2A" w:rsidP="004213C7">
      <w:pPr>
        <w:pStyle w:val="HighlightningwithBackground"/>
        <w:spacing w:before="0" w:after="0"/>
        <w:rPr>
          <w:rFonts w:asciiTheme="minorHAnsi" w:hAnsiTheme="minorHAnsi" w:cstheme="minorHAnsi"/>
          <w:color w:val="auto"/>
        </w:rPr>
      </w:pPr>
      <w:r>
        <w:rPr>
          <w:rFonts w:asciiTheme="minorHAnsi" w:hAnsiTheme="minorHAnsi" w:cstheme="minorHAnsi"/>
          <w:color w:val="auto"/>
        </w:rPr>
        <w:t>T</w:t>
      </w:r>
      <w:r w:rsidR="00813A32">
        <w:rPr>
          <w:rFonts w:asciiTheme="minorHAnsi" w:hAnsiTheme="minorHAnsi" w:cstheme="minorHAnsi"/>
          <w:color w:val="auto"/>
        </w:rPr>
        <w:t xml:space="preserve">here is </w:t>
      </w:r>
      <w:r>
        <w:rPr>
          <w:rFonts w:asciiTheme="minorHAnsi" w:hAnsiTheme="minorHAnsi" w:cstheme="minorHAnsi"/>
          <w:color w:val="auto"/>
        </w:rPr>
        <w:t>a</w:t>
      </w:r>
      <w:r w:rsidR="00813A32">
        <w:rPr>
          <w:rFonts w:asciiTheme="minorHAnsi" w:hAnsiTheme="minorHAnsi" w:cstheme="minorHAnsi"/>
          <w:color w:val="auto"/>
        </w:rPr>
        <w:t xml:space="preserve"> need </w:t>
      </w:r>
      <w:bookmarkStart w:id="0" w:name="_GoBack"/>
      <w:bookmarkEnd w:id="0"/>
      <w:r w:rsidR="004F6BD5" w:rsidRPr="009C7360">
        <w:rPr>
          <w:rFonts w:asciiTheme="minorHAnsi" w:hAnsiTheme="minorHAnsi" w:cstheme="minorHAnsi"/>
          <w:color w:val="auto"/>
        </w:rPr>
        <w:t xml:space="preserve">to provide </w:t>
      </w:r>
      <w:r w:rsidR="00C82CB9">
        <w:rPr>
          <w:rFonts w:asciiTheme="minorHAnsi" w:hAnsiTheme="minorHAnsi" w:cstheme="minorHAnsi"/>
          <w:color w:val="auto"/>
        </w:rPr>
        <w:t xml:space="preserve">clear and </w:t>
      </w:r>
      <w:r w:rsidR="004F6BD5" w:rsidRPr="009C7360">
        <w:rPr>
          <w:rFonts w:asciiTheme="minorHAnsi" w:hAnsiTheme="minorHAnsi" w:cstheme="minorHAnsi"/>
          <w:color w:val="auto"/>
        </w:rPr>
        <w:t xml:space="preserve">reliable information </w:t>
      </w:r>
      <w:r w:rsidR="001A5510">
        <w:rPr>
          <w:rFonts w:asciiTheme="minorHAnsi" w:hAnsiTheme="minorHAnsi" w:cstheme="minorHAnsi"/>
          <w:color w:val="auto"/>
        </w:rPr>
        <w:t>to</w:t>
      </w:r>
      <w:r w:rsidR="004F6BD5" w:rsidRPr="009C7360">
        <w:rPr>
          <w:rFonts w:asciiTheme="minorHAnsi" w:hAnsiTheme="minorHAnsi" w:cstheme="minorHAnsi"/>
          <w:color w:val="auto"/>
        </w:rPr>
        <w:t xml:space="preserve"> foreigners</w:t>
      </w:r>
      <w:r w:rsidR="00813A32">
        <w:rPr>
          <w:rFonts w:asciiTheme="minorHAnsi" w:hAnsiTheme="minorHAnsi" w:cstheme="minorHAnsi"/>
          <w:color w:val="auto"/>
        </w:rPr>
        <w:t xml:space="preserve"> who might be subjected to ATDs to raise awareness on the application of alternative measures. In this regard</w:t>
      </w:r>
      <w:r w:rsidR="001A5510">
        <w:rPr>
          <w:rFonts w:asciiTheme="minorHAnsi" w:hAnsiTheme="minorHAnsi" w:cstheme="minorHAnsi"/>
          <w:color w:val="auto"/>
        </w:rPr>
        <w:t xml:space="preserve">, </w:t>
      </w:r>
      <w:r w:rsidR="00C82CB9">
        <w:rPr>
          <w:rFonts w:asciiTheme="minorHAnsi" w:hAnsiTheme="minorHAnsi" w:cstheme="minorHAnsi"/>
          <w:color w:val="auto"/>
        </w:rPr>
        <w:t xml:space="preserve">with a view </w:t>
      </w:r>
      <w:r w:rsidR="001A5510">
        <w:rPr>
          <w:rFonts w:asciiTheme="minorHAnsi" w:hAnsiTheme="minorHAnsi" w:cstheme="minorHAnsi"/>
          <w:color w:val="auto"/>
        </w:rPr>
        <w:t>to ensure</w:t>
      </w:r>
      <w:r w:rsidR="004F6BD5" w:rsidRPr="009C7360">
        <w:rPr>
          <w:rFonts w:asciiTheme="minorHAnsi" w:hAnsiTheme="minorHAnsi" w:cstheme="minorHAnsi"/>
          <w:color w:val="auto"/>
        </w:rPr>
        <w:t xml:space="preserve"> full compliance with the procedures and rules, it is of utmost importance to </w:t>
      </w:r>
      <w:r w:rsidR="00813A32">
        <w:rPr>
          <w:rFonts w:asciiTheme="minorHAnsi" w:hAnsiTheme="minorHAnsi" w:cstheme="minorHAnsi"/>
          <w:color w:val="auto"/>
        </w:rPr>
        <w:t xml:space="preserve">develop </w:t>
      </w:r>
      <w:r w:rsidR="00C82CB9">
        <w:rPr>
          <w:rFonts w:asciiTheme="minorHAnsi" w:hAnsiTheme="minorHAnsi" w:cstheme="minorHAnsi"/>
          <w:color w:val="auto"/>
        </w:rPr>
        <w:t>efficient</w:t>
      </w:r>
      <w:r w:rsidR="00C82CB9" w:rsidRPr="009C7360">
        <w:rPr>
          <w:rFonts w:asciiTheme="minorHAnsi" w:hAnsiTheme="minorHAnsi" w:cstheme="minorHAnsi"/>
          <w:color w:val="auto"/>
        </w:rPr>
        <w:t xml:space="preserve"> </w:t>
      </w:r>
      <w:r w:rsidR="00813A32" w:rsidRPr="009C7360">
        <w:rPr>
          <w:rFonts w:asciiTheme="minorHAnsi" w:hAnsiTheme="minorHAnsi" w:cstheme="minorHAnsi"/>
          <w:color w:val="auto"/>
        </w:rPr>
        <w:t xml:space="preserve">informative tools </w:t>
      </w:r>
      <w:r w:rsidR="00813A32">
        <w:rPr>
          <w:rFonts w:asciiTheme="minorHAnsi" w:hAnsiTheme="minorHAnsi" w:cstheme="minorHAnsi"/>
          <w:color w:val="auto"/>
        </w:rPr>
        <w:t xml:space="preserve">to be conveyed to the migrants through various effective </w:t>
      </w:r>
      <w:r w:rsidR="004F6BD5" w:rsidRPr="009C7360">
        <w:rPr>
          <w:rFonts w:asciiTheme="minorHAnsi" w:hAnsiTheme="minorHAnsi" w:cstheme="minorHAnsi"/>
          <w:color w:val="auto"/>
        </w:rPr>
        <w:t>commun</w:t>
      </w:r>
      <w:r w:rsidR="00C82CB9">
        <w:rPr>
          <w:rFonts w:asciiTheme="minorHAnsi" w:hAnsiTheme="minorHAnsi" w:cstheme="minorHAnsi"/>
          <w:color w:val="auto"/>
        </w:rPr>
        <w:t>i</w:t>
      </w:r>
      <w:r w:rsidR="004F6BD5" w:rsidRPr="009C7360">
        <w:rPr>
          <w:rFonts w:asciiTheme="minorHAnsi" w:hAnsiTheme="minorHAnsi" w:cstheme="minorHAnsi"/>
          <w:color w:val="auto"/>
        </w:rPr>
        <w:t>cation channel</w:t>
      </w:r>
      <w:r w:rsidR="00813A32">
        <w:rPr>
          <w:rFonts w:asciiTheme="minorHAnsi" w:hAnsiTheme="minorHAnsi" w:cstheme="minorHAnsi"/>
          <w:color w:val="auto"/>
        </w:rPr>
        <w:t>s</w:t>
      </w:r>
      <w:r w:rsidR="004F6BD5" w:rsidRPr="009C7360">
        <w:rPr>
          <w:rFonts w:asciiTheme="minorHAnsi" w:hAnsiTheme="minorHAnsi" w:cstheme="minorHAnsi"/>
          <w:color w:val="auto"/>
        </w:rPr>
        <w:t xml:space="preserve">. </w:t>
      </w:r>
    </w:p>
    <w:p w14:paraId="6B878989" w14:textId="77777777" w:rsidR="004F6BD5" w:rsidRPr="009C7360" w:rsidRDefault="004F6BD5" w:rsidP="004F6BD5"/>
    <w:p w14:paraId="49B444F4" w14:textId="77777777" w:rsidR="009F5AC8" w:rsidRPr="009C7360" w:rsidRDefault="00851B46" w:rsidP="007B1796">
      <w:pPr>
        <w:pStyle w:val="HighlightningHeadline"/>
        <w:ind w:left="0"/>
        <w:rPr>
          <w:rFonts w:asciiTheme="minorHAnsi" w:hAnsiTheme="minorHAnsi" w:cstheme="minorHAnsi"/>
        </w:rPr>
      </w:pPr>
      <w:r w:rsidRPr="009C7360">
        <w:rPr>
          <w:rFonts w:asciiTheme="minorHAnsi" w:hAnsiTheme="minorHAnsi" w:cstheme="minorHAnsi"/>
        </w:rPr>
        <w:t>Objectives</w:t>
      </w:r>
    </w:p>
    <w:p w14:paraId="23C62BF8" w14:textId="3C59292A" w:rsidR="004F6BD5" w:rsidRPr="009C7360" w:rsidRDefault="004F6BD5" w:rsidP="004F6BD5">
      <w:pPr>
        <w:rPr>
          <w:rFonts w:cstheme="minorHAnsi"/>
          <w:bCs/>
          <w:color w:val="auto"/>
        </w:rPr>
      </w:pPr>
      <w:r w:rsidRPr="009C7360">
        <w:rPr>
          <w:rFonts w:cstheme="minorHAnsi"/>
          <w:bCs/>
          <w:color w:val="auto"/>
        </w:rPr>
        <w:t>The overall objective of the project is to support the PMM to ensure effective and sustainable implementation of ATD</w:t>
      </w:r>
      <w:r w:rsidR="009C7360">
        <w:rPr>
          <w:rFonts w:cstheme="minorHAnsi"/>
          <w:bCs/>
          <w:color w:val="auto"/>
        </w:rPr>
        <w:t>s</w:t>
      </w:r>
      <w:r w:rsidRPr="009C7360">
        <w:rPr>
          <w:rFonts w:cstheme="minorHAnsi"/>
          <w:bCs/>
          <w:color w:val="auto"/>
        </w:rPr>
        <w:t xml:space="preserve"> through assisting the PMM in reaching out migrants and provide all necessary information on ATD measures in place in Türkiye. The project aims to reach the overall objective and outcome through the following</w:t>
      </w:r>
      <w:r w:rsidR="005D7F16" w:rsidRPr="009C7360">
        <w:rPr>
          <w:rFonts w:cstheme="minorHAnsi"/>
          <w:bCs/>
          <w:color w:val="auto"/>
        </w:rPr>
        <w:t xml:space="preserve"> project</w:t>
      </w:r>
      <w:r w:rsidRPr="009C7360">
        <w:rPr>
          <w:rFonts w:cstheme="minorHAnsi"/>
          <w:bCs/>
          <w:color w:val="auto"/>
        </w:rPr>
        <w:t xml:space="preserve"> </w:t>
      </w:r>
      <w:r w:rsidR="005D7F16" w:rsidRPr="009C7360">
        <w:rPr>
          <w:rFonts w:cstheme="minorHAnsi"/>
          <w:bCs/>
          <w:color w:val="auto"/>
        </w:rPr>
        <w:t>components</w:t>
      </w:r>
      <w:r w:rsidRPr="009C7360">
        <w:rPr>
          <w:rFonts w:cstheme="minorHAnsi"/>
          <w:bCs/>
          <w:color w:val="auto"/>
        </w:rPr>
        <w:t>:</w:t>
      </w:r>
    </w:p>
    <w:p w14:paraId="4FC51F8E" w14:textId="5F3853FA" w:rsidR="005D7F16" w:rsidRPr="009C7360" w:rsidRDefault="005D7F16" w:rsidP="004F6BD5">
      <w:pPr>
        <w:rPr>
          <w:rFonts w:cstheme="minorHAnsi"/>
          <w:bCs/>
          <w:color w:val="auto"/>
        </w:rPr>
      </w:pPr>
      <w:r w:rsidRPr="009C7360">
        <w:rPr>
          <w:rFonts w:cstheme="minorHAnsi"/>
          <w:b/>
          <w:bCs/>
          <w:color w:val="auto"/>
        </w:rPr>
        <w:t>Component 1:</w:t>
      </w:r>
      <w:r w:rsidRPr="009C7360">
        <w:rPr>
          <w:rFonts w:cstheme="minorHAnsi"/>
          <w:bCs/>
          <w:color w:val="auto"/>
        </w:rPr>
        <w:t xml:space="preserve"> Promotion and facilitation of application of ATDs</w:t>
      </w:r>
    </w:p>
    <w:p w14:paraId="0EFA8646" w14:textId="536776B5" w:rsidR="005D7F16" w:rsidRPr="009C7360" w:rsidRDefault="005D7F16" w:rsidP="004F6BD5">
      <w:pPr>
        <w:rPr>
          <w:rFonts w:cstheme="minorHAnsi"/>
          <w:bCs/>
          <w:color w:val="auto"/>
        </w:rPr>
      </w:pPr>
      <w:r w:rsidRPr="009C7360">
        <w:rPr>
          <w:rFonts w:cstheme="minorHAnsi"/>
          <w:b/>
          <w:bCs/>
          <w:color w:val="auto"/>
        </w:rPr>
        <w:t>Component 2:</w:t>
      </w:r>
      <w:r w:rsidRPr="009C7360">
        <w:rPr>
          <w:rFonts w:cstheme="minorHAnsi"/>
          <w:bCs/>
          <w:color w:val="auto"/>
        </w:rPr>
        <w:t xml:space="preserve"> Knowledge building and strategic outreach</w:t>
      </w:r>
    </w:p>
    <w:p w14:paraId="4341EE4C" w14:textId="4778B691" w:rsidR="005D7F16" w:rsidRPr="009C7360" w:rsidRDefault="005D7F16" w:rsidP="004F6BD5">
      <w:pPr>
        <w:rPr>
          <w:rFonts w:cstheme="minorHAnsi"/>
          <w:bCs/>
          <w:color w:val="auto"/>
        </w:rPr>
      </w:pPr>
      <w:r w:rsidRPr="009C7360">
        <w:rPr>
          <w:rFonts w:cstheme="minorHAnsi"/>
          <w:b/>
          <w:bCs/>
          <w:color w:val="auto"/>
        </w:rPr>
        <w:t>Component 3</w:t>
      </w:r>
      <w:r w:rsidRPr="009C7360">
        <w:rPr>
          <w:rFonts w:cstheme="minorHAnsi"/>
          <w:bCs/>
          <w:color w:val="auto"/>
        </w:rPr>
        <w:t>: Enhancing of cooperation with partner countries</w:t>
      </w:r>
    </w:p>
    <w:p w14:paraId="05E55081" w14:textId="77777777" w:rsidR="00285841" w:rsidRPr="009C7360" w:rsidRDefault="00285841" w:rsidP="003A1E10">
      <w:pPr>
        <w:ind w:left="284"/>
        <w:rPr>
          <w:rFonts w:cstheme="minorHAnsi"/>
          <w:bCs/>
          <w:color w:val="auto"/>
        </w:rPr>
      </w:pPr>
    </w:p>
    <w:p w14:paraId="494E1C89" w14:textId="77777777" w:rsidR="00CD289B" w:rsidRPr="009C7360" w:rsidRDefault="00851B46" w:rsidP="007B1796">
      <w:pPr>
        <w:pStyle w:val="HighlightningHeadline"/>
        <w:ind w:left="0"/>
        <w:rPr>
          <w:rFonts w:asciiTheme="minorHAnsi" w:hAnsiTheme="minorHAnsi" w:cstheme="minorHAnsi"/>
        </w:rPr>
      </w:pPr>
      <w:r w:rsidRPr="009C7360">
        <w:rPr>
          <w:rFonts w:asciiTheme="minorHAnsi" w:hAnsiTheme="minorHAnsi" w:cstheme="minorHAnsi"/>
        </w:rPr>
        <w:t>Benefic</w:t>
      </w:r>
      <w:r w:rsidR="00023057" w:rsidRPr="009C7360">
        <w:rPr>
          <w:rFonts w:asciiTheme="minorHAnsi" w:hAnsiTheme="minorHAnsi" w:cstheme="minorHAnsi"/>
        </w:rPr>
        <w:t>i</w:t>
      </w:r>
      <w:r w:rsidRPr="009C7360">
        <w:rPr>
          <w:rFonts w:asciiTheme="minorHAnsi" w:hAnsiTheme="minorHAnsi" w:cstheme="minorHAnsi"/>
        </w:rPr>
        <w:t>aries</w:t>
      </w:r>
    </w:p>
    <w:p w14:paraId="54A98C09" w14:textId="77777777" w:rsidR="00037611" w:rsidRPr="009C7360" w:rsidRDefault="003703F8" w:rsidP="007B1796">
      <w:pPr>
        <w:pStyle w:val="HighlightningHeadline"/>
        <w:ind w:left="0"/>
        <w:rPr>
          <w:rFonts w:asciiTheme="minorHAnsi" w:hAnsiTheme="minorHAnsi" w:cstheme="minorHAnsi"/>
          <w:b w:val="0"/>
          <w:color w:val="auto"/>
        </w:rPr>
      </w:pPr>
      <w:r w:rsidRPr="009C7360">
        <w:rPr>
          <w:rFonts w:asciiTheme="minorHAnsi" w:hAnsiTheme="minorHAnsi" w:cstheme="minorHAnsi"/>
          <w:b w:val="0"/>
          <w:color w:val="auto"/>
        </w:rPr>
        <w:t xml:space="preserve">Republic of Türkiye, Ministry of Interior </w:t>
      </w:r>
      <w:r w:rsidR="00067318" w:rsidRPr="009C7360">
        <w:rPr>
          <w:rFonts w:asciiTheme="minorHAnsi" w:hAnsiTheme="minorHAnsi" w:cstheme="minorHAnsi"/>
          <w:b w:val="0"/>
          <w:color w:val="auto"/>
        </w:rPr>
        <w:t>Presidency of Migration Management</w:t>
      </w:r>
      <w:r w:rsidR="004F6BD5" w:rsidRPr="009C7360">
        <w:rPr>
          <w:rFonts w:asciiTheme="minorHAnsi" w:hAnsiTheme="minorHAnsi" w:cstheme="minorHAnsi"/>
          <w:b w:val="0"/>
          <w:color w:val="auto"/>
        </w:rPr>
        <w:t xml:space="preserve"> and migrants in Türkiye to whom ATD could be applied. </w:t>
      </w:r>
    </w:p>
    <w:p w14:paraId="076E0E10" w14:textId="77777777" w:rsidR="007B1796" w:rsidRPr="009C7360" w:rsidRDefault="007B1796" w:rsidP="007B1796">
      <w:pPr>
        <w:pStyle w:val="HighlightningHeadline"/>
        <w:ind w:left="0"/>
        <w:rPr>
          <w:rFonts w:asciiTheme="minorHAnsi" w:hAnsiTheme="minorHAnsi" w:cstheme="minorHAnsi"/>
        </w:rPr>
      </w:pPr>
    </w:p>
    <w:p w14:paraId="241E38A8" w14:textId="66E3DAFE" w:rsidR="00851B46" w:rsidRPr="009C7360" w:rsidRDefault="00023057" w:rsidP="007B1796">
      <w:pPr>
        <w:pStyle w:val="HighlightningHeadline"/>
        <w:ind w:left="0"/>
        <w:rPr>
          <w:rFonts w:asciiTheme="minorHAnsi" w:hAnsiTheme="minorHAnsi" w:cstheme="minorHAnsi"/>
        </w:rPr>
      </w:pPr>
      <w:r w:rsidRPr="009C7360">
        <w:rPr>
          <w:rFonts w:asciiTheme="minorHAnsi" w:hAnsiTheme="minorHAnsi" w:cstheme="minorHAnsi"/>
        </w:rPr>
        <w:t>P</w:t>
      </w:r>
      <w:r w:rsidR="00851B46" w:rsidRPr="009C7360">
        <w:rPr>
          <w:rFonts w:asciiTheme="minorHAnsi" w:hAnsiTheme="minorHAnsi" w:cstheme="minorHAnsi"/>
        </w:rPr>
        <w:t xml:space="preserve">roject </w:t>
      </w:r>
      <w:r w:rsidR="004C62EA" w:rsidRPr="009C7360">
        <w:rPr>
          <w:rFonts w:asciiTheme="minorHAnsi" w:hAnsiTheme="minorHAnsi" w:cstheme="minorHAnsi"/>
        </w:rPr>
        <w:t>Budget</w:t>
      </w:r>
    </w:p>
    <w:p w14:paraId="36704B64" w14:textId="30818F69" w:rsidR="00E8053D" w:rsidRPr="009C7360" w:rsidRDefault="004C62EA" w:rsidP="00067318">
      <w:pPr>
        <w:pStyle w:val="ICMPDBodyCopy"/>
        <w:spacing w:line="276" w:lineRule="auto"/>
        <w:rPr>
          <w:rFonts w:asciiTheme="minorHAnsi" w:eastAsiaTheme="minorHAnsi" w:hAnsiTheme="minorHAnsi" w:cstheme="minorHAnsi"/>
          <w:sz w:val="24"/>
          <w:szCs w:val="24"/>
          <w:lang w:eastAsia="de-DE"/>
        </w:rPr>
      </w:pPr>
      <w:r w:rsidRPr="009C7360">
        <w:rPr>
          <w:rFonts w:asciiTheme="minorHAnsi" w:eastAsiaTheme="minorHAnsi" w:hAnsiTheme="minorHAnsi" w:cstheme="minorHAnsi"/>
          <w:sz w:val="24"/>
          <w:szCs w:val="24"/>
          <w:lang w:eastAsia="de-DE"/>
        </w:rPr>
        <w:t>100,000EUR</w:t>
      </w:r>
    </w:p>
    <w:sectPr w:rsidR="00E8053D" w:rsidRPr="009C7360" w:rsidSect="00285841">
      <w:headerReference w:type="even" r:id="rId11"/>
      <w:headerReference w:type="default" r:id="rId12"/>
      <w:footerReference w:type="even" r:id="rId13"/>
      <w:footerReference w:type="default" r:id="rId14"/>
      <w:pgSz w:w="11900" w:h="16840"/>
      <w:pgMar w:top="2269" w:right="1418" w:bottom="426" w:left="1418" w:header="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EC47D" w14:textId="77777777" w:rsidR="00B40EE0" w:rsidRDefault="00B40EE0" w:rsidP="00C565B9">
      <w:r>
        <w:separator/>
      </w:r>
    </w:p>
    <w:p w14:paraId="6A64CD38" w14:textId="77777777" w:rsidR="00B40EE0" w:rsidRDefault="00B40EE0" w:rsidP="00C565B9"/>
  </w:endnote>
  <w:endnote w:type="continuationSeparator" w:id="0">
    <w:p w14:paraId="02DEBC55" w14:textId="77777777" w:rsidR="00B40EE0" w:rsidRDefault="00B40EE0" w:rsidP="00C565B9">
      <w:r>
        <w:continuationSeparator/>
      </w:r>
    </w:p>
    <w:p w14:paraId="35EBC499" w14:textId="77777777" w:rsidR="00B40EE0" w:rsidRDefault="00B40EE0" w:rsidP="00C565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745CF" w14:textId="77777777" w:rsidR="00C565B9" w:rsidRDefault="00C565B9" w:rsidP="00C565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1DEFBE" w14:textId="77777777" w:rsidR="00C565B9" w:rsidRDefault="00C565B9" w:rsidP="00C565B9">
    <w:pPr>
      <w:pStyle w:val="Footer"/>
      <w:ind w:right="360"/>
      <w:rPr>
        <w:rStyle w:val="PageNumber"/>
      </w:rPr>
    </w:pPr>
  </w:p>
  <w:p w14:paraId="428301D2" w14:textId="77777777" w:rsidR="00C565B9" w:rsidRDefault="00C565B9" w:rsidP="00C565B9">
    <w:pPr>
      <w:pStyle w:val="Footer"/>
    </w:pPr>
  </w:p>
  <w:p w14:paraId="36E9BF2A" w14:textId="77777777" w:rsidR="00C565B9" w:rsidRDefault="00C565B9" w:rsidP="00C565B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5EF62" w14:textId="77777777" w:rsidR="00C565B9" w:rsidRDefault="00C565B9" w:rsidP="00C565B9">
    <w:pPr>
      <w:ind w:right="360"/>
    </w:pPr>
  </w:p>
  <w:p w14:paraId="1F8D7AA4" w14:textId="7E6EA312" w:rsidR="00E85CF7" w:rsidRPr="00E85CF7" w:rsidRDefault="00E85CF7" w:rsidP="00E85CF7">
    <w:pPr>
      <w:pStyle w:val="Footer"/>
      <w:framePr w:wrap="around" w:vAnchor="text" w:hAnchor="page" w:x="10299" w:y="52"/>
      <w:rPr>
        <w:rStyle w:val="PageNumber"/>
        <w:sz w:val="22"/>
        <w:szCs w:val="22"/>
      </w:rPr>
    </w:pPr>
    <w:r w:rsidRPr="00E85CF7">
      <w:rPr>
        <w:rStyle w:val="PageNumber"/>
        <w:sz w:val="22"/>
        <w:szCs w:val="22"/>
      </w:rPr>
      <w:fldChar w:fldCharType="begin"/>
    </w:r>
    <w:r w:rsidRPr="00E85CF7">
      <w:rPr>
        <w:rStyle w:val="PageNumber"/>
        <w:sz w:val="22"/>
        <w:szCs w:val="22"/>
      </w:rPr>
      <w:instrText xml:space="preserve">PAGE  </w:instrText>
    </w:r>
    <w:r w:rsidRPr="00E85CF7">
      <w:rPr>
        <w:rStyle w:val="PageNumber"/>
        <w:sz w:val="22"/>
        <w:szCs w:val="22"/>
      </w:rPr>
      <w:fldChar w:fldCharType="separate"/>
    </w:r>
    <w:r w:rsidR="00612F2A">
      <w:rPr>
        <w:rStyle w:val="PageNumber"/>
        <w:noProof/>
        <w:sz w:val="22"/>
        <w:szCs w:val="22"/>
      </w:rPr>
      <w:t>2</w:t>
    </w:r>
    <w:r w:rsidRPr="00E85CF7">
      <w:rPr>
        <w:rStyle w:val="PageNumber"/>
        <w:sz w:val="22"/>
        <w:szCs w:val="22"/>
      </w:rPr>
      <w:fldChar w:fldCharType="end"/>
    </w:r>
  </w:p>
  <w:p w14:paraId="11A698C2" w14:textId="77777777" w:rsidR="00C565B9" w:rsidRPr="00E85CF7" w:rsidRDefault="00C565B9" w:rsidP="00C565B9">
    <w:pPr>
      <w:ind w:right="360"/>
      <w:rPr>
        <w:sz w:val="20"/>
        <w:szCs w:val="20"/>
      </w:rPr>
    </w:pPr>
    <w:r w:rsidRPr="00E85CF7">
      <w:rPr>
        <w:sz w:val="20"/>
        <w:szCs w:val="20"/>
      </w:rPr>
      <w:t>International Centre for Migration Policy Development</w:t>
    </w:r>
  </w:p>
  <w:p w14:paraId="3F3F0047" w14:textId="77777777" w:rsidR="00C565B9" w:rsidRPr="00BD368B" w:rsidRDefault="00C565B9" w:rsidP="00C565B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746FD" w14:textId="77777777" w:rsidR="00B40EE0" w:rsidRDefault="00B40EE0" w:rsidP="00C565B9">
      <w:r>
        <w:separator/>
      </w:r>
    </w:p>
    <w:p w14:paraId="50EB3DE3" w14:textId="77777777" w:rsidR="00B40EE0" w:rsidRDefault="00B40EE0" w:rsidP="00C565B9"/>
  </w:footnote>
  <w:footnote w:type="continuationSeparator" w:id="0">
    <w:p w14:paraId="29085EEA" w14:textId="77777777" w:rsidR="00B40EE0" w:rsidRDefault="00B40EE0" w:rsidP="00C565B9">
      <w:r>
        <w:continuationSeparator/>
      </w:r>
    </w:p>
    <w:p w14:paraId="412DF546" w14:textId="77777777" w:rsidR="00B40EE0" w:rsidRDefault="00B40EE0" w:rsidP="00C565B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2E238" w14:textId="77777777" w:rsidR="00C565B9" w:rsidRDefault="00C565B9" w:rsidP="00C565B9">
    <w:pPr>
      <w:pStyle w:val="Header"/>
    </w:pPr>
  </w:p>
  <w:p w14:paraId="488D4719" w14:textId="77777777" w:rsidR="00C565B9" w:rsidRDefault="00C565B9" w:rsidP="00C565B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42DB5" w14:textId="77777777" w:rsidR="00C565B9" w:rsidRDefault="00C565B9" w:rsidP="00C565B9">
    <w:pPr>
      <w:ind w:left="-624"/>
    </w:pPr>
    <w:r>
      <w:rPr>
        <w:noProof/>
        <w:lang w:val="en-GB" w:eastAsia="en-GB"/>
      </w:rPr>
      <w:drawing>
        <wp:inline distT="0" distB="0" distL="0" distR="0" wp14:anchorId="6F2887A6" wp14:editId="00E8E358">
          <wp:extent cx="7059600" cy="1239948"/>
          <wp:effectExtent l="0" t="0" r="1905" b="508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pfzeile_Publication.png"/>
                  <pic:cNvPicPr/>
                </pic:nvPicPr>
                <pic:blipFill>
                  <a:blip r:embed="rId1">
                    <a:extLst>
                      <a:ext uri="{28A0092B-C50C-407E-A947-70E740481C1C}">
                        <a14:useLocalDpi xmlns:a14="http://schemas.microsoft.com/office/drawing/2010/main" val="0"/>
                      </a:ext>
                    </a:extLst>
                  </a:blip>
                  <a:stretch>
                    <a:fillRect/>
                  </a:stretch>
                </pic:blipFill>
                <pic:spPr>
                  <a:xfrm>
                    <a:off x="0" y="0"/>
                    <a:ext cx="7059600" cy="12399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9E85E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783D5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1CEC3F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80C72F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E0ABF9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956438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EBA775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652164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A9AA7F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43A05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CB81E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6C617A"/>
    <w:multiLevelType w:val="hybridMultilevel"/>
    <w:tmpl w:val="94F4C27C"/>
    <w:lvl w:ilvl="0" w:tplc="0E24F3DC">
      <w:numFmt w:val="bullet"/>
      <w:lvlText w:val="-"/>
      <w:lvlJc w:val="left"/>
      <w:pPr>
        <w:ind w:left="1440" w:hanging="360"/>
      </w:pPr>
      <w:rPr>
        <w:rFonts w:ascii="Century Gothic" w:eastAsia="Times New Roman" w:hAnsi="Century Gothic" w:cs="Times New Roman"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2" w15:restartNumberingAfterBreak="0">
    <w:nsid w:val="132221AB"/>
    <w:multiLevelType w:val="hybridMultilevel"/>
    <w:tmpl w:val="8AAEA8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1E67036C"/>
    <w:multiLevelType w:val="hybridMultilevel"/>
    <w:tmpl w:val="DACA008E"/>
    <w:lvl w:ilvl="0" w:tplc="A4608BB0">
      <w:start w:val="1"/>
      <w:numFmt w:val="bullet"/>
      <w:pStyle w:val="Bulletpoints"/>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2B248DA"/>
    <w:multiLevelType w:val="hybridMultilevel"/>
    <w:tmpl w:val="8B828A0A"/>
    <w:lvl w:ilvl="0" w:tplc="4C9C74BA">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3DD7BDD"/>
    <w:multiLevelType w:val="hybridMultilevel"/>
    <w:tmpl w:val="945AEF8A"/>
    <w:lvl w:ilvl="0" w:tplc="26CEFD6E">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D10BC"/>
    <w:multiLevelType w:val="hybridMultilevel"/>
    <w:tmpl w:val="721E6C34"/>
    <w:lvl w:ilvl="0" w:tplc="11B80B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DE22AC"/>
    <w:multiLevelType w:val="hybridMultilevel"/>
    <w:tmpl w:val="7B4A3BB2"/>
    <w:lvl w:ilvl="0" w:tplc="0809000F">
      <w:start w:val="1"/>
      <w:numFmt w:val="decimal"/>
      <w:lvlText w:val="%1."/>
      <w:lvlJc w:val="left"/>
      <w:pPr>
        <w:ind w:left="450" w:hanging="360"/>
      </w:pPr>
    </w:lvl>
    <w:lvl w:ilvl="1" w:tplc="08090003">
      <w:start w:val="1"/>
      <w:numFmt w:val="bullet"/>
      <w:lvlText w:val="o"/>
      <w:lvlJc w:val="left"/>
      <w:pPr>
        <w:ind w:left="1170" w:hanging="360"/>
      </w:pPr>
      <w:rPr>
        <w:rFonts w:ascii="Courier New" w:hAnsi="Courier New" w:cs="Courier New" w:hint="default"/>
      </w:rPr>
    </w:lvl>
    <w:lvl w:ilvl="2" w:tplc="08090005">
      <w:start w:val="1"/>
      <w:numFmt w:val="bullet"/>
      <w:lvlText w:val=""/>
      <w:lvlJc w:val="left"/>
      <w:pPr>
        <w:ind w:left="1890" w:hanging="360"/>
      </w:pPr>
      <w:rPr>
        <w:rFonts w:ascii="Wingdings" w:hAnsi="Wingdings" w:hint="default"/>
      </w:rPr>
    </w:lvl>
    <w:lvl w:ilvl="3" w:tplc="08090001">
      <w:start w:val="1"/>
      <w:numFmt w:val="bullet"/>
      <w:lvlText w:val=""/>
      <w:lvlJc w:val="left"/>
      <w:pPr>
        <w:ind w:left="2610" w:hanging="360"/>
      </w:pPr>
      <w:rPr>
        <w:rFonts w:ascii="Symbol" w:hAnsi="Symbol" w:hint="default"/>
      </w:rPr>
    </w:lvl>
    <w:lvl w:ilvl="4" w:tplc="08090003">
      <w:start w:val="1"/>
      <w:numFmt w:val="bullet"/>
      <w:lvlText w:val="o"/>
      <w:lvlJc w:val="left"/>
      <w:pPr>
        <w:ind w:left="3330" w:hanging="360"/>
      </w:pPr>
      <w:rPr>
        <w:rFonts w:ascii="Courier New" w:hAnsi="Courier New" w:cs="Courier New" w:hint="default"/>
      </w:rPr>
    </w:lvl>
    <w:lvl w:ilvl="5" w:tplc="08090005">
      <w:start w:val="1"/>
      <w:numFmt w:val="bullet"/>
      <w:lvlText w:val=""/>
      <w:lvlJc w:val="left"/>
      <w:pPr>
        <w:ind w:left="4050" w:hanging="360"/>
      </w:pPr>
      <w:rPr>
        <w:rFonts w:ascii="Wingdings" w:hAnsi="Wingdings" w:hint="default"/>
      </w:rPr>
    </w:lvl>
    <w:lvl w:ilvl="6" w:tplc="08090001">
      <w:start w:val="1"/>
      <w:numFmt w:val="bullet"/>
      <w:lvlText w:val=""/>
      <w:lvlJc w:val="left"/>
      <w:pPr>
        <w:ind w:left="4770" w:hanging="360"/>
      </w:pPr>
      <w:rPr>
        <w:rFonts w:ascii="Symbol" w:hAnsi="Symbol" w:hint="default"/>
      </w:rPr>
    </w:lvl>
    <w:lvl w:ilvl="7" w:tplc="08090003">
      <w:start w:val="1"/>
      <w:numFmt w:val="bullet"/>
      <w:lvlText w:val="o"/>
      <w:lvlJc w:val="left"/>
      <w:pPr>
        <w:ind w:left="5490" w:hanging="360"/>
      </w:pPr>
      <w:rPr>
        <w:rFonts w:ascii="Courier New" w:hAnsi="Courier New" w:cs="Courier New" w:hint="default"/>
      </w:rPr>
    </w:lvl>
    <w:lvl w:ilvl="8" w:tplc="08090005">
      <w:start w:val="1"/>
      <w:numFmt w:val="bullet"/>
      <w:lvlText w:val=""/>
      <w:lvlJc w:val="left"/>
      <w:pPr>
        <w:ind w:left="6210" w:hanging="360"/>
      </w:pPr>
      <w:rPr>
        <w:rFonts w:ascii="Wingdings" w:hAnsi="Wingdings" w:hint="default"/>
      </w:rPr>
    </w:lvl>
  </w:abstractNum>
  <w:abstractNum w:abstractNumId="18" w15:restartNumberingAfterBreak="0">
    <w:nsid w:val="67417D99"/>
    <w:multiLevelType w:val="hybridMultilevel"/>
    <w:tmpl w:val="B770DC12"/>
    <w:lvl w:ilvl="0" w:tplc="DF52C99A">
      <w:start w:val="1"/>
      <w:numFmt w:val="decimal"/>
      <w:lvlText w:val="%1."/>
      <w:lvlJc w:val="left"/>
      <w:pPr>
        <w:ind w:left="1074" w:hanging="360"/>
      </w:pPr>
      <w:rPr>
        <w:rFonts w:cstheme="minorHAnsi" w:hint="default"/>
        <w:color w:val="404040" w:themeColor="background2" w:themeShade="4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9" w15:restartNumberingAfterBreak="0">
    <w:nsid w:val="7AA60826"/>
    <w:multiLevelType w:val="hybridMultilevel"/>
    <w:tmpl w:val="E1EA53E2"/>
    <w:lvl w:ilvl="0" w:tplc="A67C59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DE6592"/>
    <w:multiLevelType w:val="hybridMultilevel"/>
    <w:tmpl w:val="9AB488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6F1685"/>
    <w:multiLevelType w:val="hybridMultilevel"/>
    <w:tmpl w:val="3536B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0"/>
  </w:num>
  <w:num w:numId="5">
    <w:abstractNumId w:val="1"/>
  </w:num>
  <w:num w:numId="6">
    <w:abstractNumId w:val="2"/>
  </w:num>
  <w:num w:numId="7">
    <w:abstractNumId w:val="3"/>
  </w:num>
  <w:num w:numId="8">
    <w:abstractNumId w:val="4"/>
  </w:num>
  <w:num w:numId="9">
    <w:abstractNumId w:val="9"/>
  </w:num>
  <w:num w:numId="10">
    <w:abstractNumId w:val="5"/>
  </w:num>
  <w:num w:numId="11">
    <w:abstractNumId w:val="6"/>
  </w:num>
  <w:num w:numId="12">
    <w:abstractNumId w:val="7"/>
  </w:num>
  <w:num w:numId="13">
    <w:abstractNumId w:val="8"/>
  </w:num>
  <w:num w:numId="14">
    <w:abstractNumId w:val="10"/>
  </w:num>
  <w:num w:numId="15">
    <w:abstractNumId w:val="21"/>
  </w:num>
  <w:num w:numId="16">
    <w:abstractNumId w:val="20"/>
  </w:num>
  <w:num w:numId="17">
    <w:abstractNumId w:val="14"/>
  </w:num>
  <w:num w:numId="18">
    <w:abstractNumId w:val="15"/>
  </w:num>
  <w:num w:numId="19">
    <w:abstractNumId w:val="19"/>
  </w:num>
  <w:num w:numId="20">
    <w:abstractNumId w:val="16"/>
  </w:num>
  <w:num w:numId="21">
    <w:abstractNumId w:val="11"/>
  </w:num>
  <w:num w:numId="22">
    <w:abstractNumId w:val="12"/>
  </w:num>
  <w:num w:numId="23">
    <w:abstractNumId w:val="18"/>
  </w:num>
  <w:num w:numId="24">
    <w:abstractNumId w:val="1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xsLAwMzYxNzQ1NDVR0lEKTi0uzszPAykwrAUAHQBlZCwAAAA="/>
  </w:docVars>
  <w:rsids>
    <w:rsidRoot w:val="00851B46"/>
    <w:rsid w:val="00003CF1"/>
    <w:rsid w:val="00013C1D"/>
    <w:rsid w:val="00017E10"/>
    <w:rsid w:val="00023057"/>
    <w:rsid w:val="00037611"/>
    <w:rsid w:val="00067318"/>
    <w:rsid w:val="00072AB3"/>
    <w:rsid w:val="00076493"/>
    <w:rsid w:val="000811CA"/>
    <w:rsid w:val="000B721C"/>
    <w:rsid w:val="000B7B30"/>
    <w:rsid w:val="000C170F"/>
    <w:rsid w:val="000D41F4"/>
    <w:rsid w:val="000E3F2F"/>
    <w:rsid w:val="00101FE9"/>
    <w:rsid w:val="00103F8C"/>
    <w:rsid w:val="00132108"/>
    <w:rsid w:val="00132C98"/>
    <w:rsid w:val="001504CA"/>
    <w:rsid w:val="0015545C"/>
    <w:rsid w:val="00165CBD"/>
    <w:rsid w:val="0017000F"/>
    <w:rsid w:val="001944A5"/>
    <w:rsid w:val="001A5510"/>
    <w:rsid w:val="001A7BEA"/>
    <w:rsid w:val="001B01F1"/>
    <w:rsid w:val="001F178F"/>
    <w:rsid w:val="001F255E"/>
    <w:rsid w:val="00210318"/>
    <w:rsid w:val="00224D21"/>
    <w:rsid w:val="00233015"/>
    <w:rsid w:val="00240517"/>
    <w:rsid w:val="00260442"/>
    <w:rsid w:val="00260618"/>
    <w:rsid w:val="00285841"/>
    <w:rsid w:val="002861F5"/>
    <w:rsid w:val="00287B23"/>
    <w:rsid w:val="002A4699"/>
    <w:rsid w:val="002B1531"/>
    <w:rsid w:val="002D00F0"/>
    <w:rsid w:val="00321297"/>
    <w:rsid w:val="00330DC3"/>
    <w:rsid w:val="003703F8"/>
    <w:rsid w:val="00374761"/>
    <w:rsid w:val="003A0D05"/>
    <w:rsid w:val="003A155D"/>
    <w:rsid w:val="003A1BDF"/>
    <w:rsid w:val="003A1E10"/>
    <w:rsid w:val="003D2035"/>
    <w:rsid w:val="00402E5B"/>
    <w:rsid w:val="0040779F"/>
    <w:rsid w:val="004213C7"/>
    <w:rsid w:val="00447575"/>
    <w:rsid w:val="004637D6"/>
    <w:rsid w:val="00472C33"/>
    <w:rsid w:val="004845D6"/>
    <w:rsid w:val="004A47B0"/>
    <w:rsid w:val="004B706E"/>
    <w:rsid w:val="004C62EA"/>
    <w:rsid w:val="004D6D82"/>
    <w:rsid w:val="004E080C"/>
    <w:rsid w:val="004E7F3B"/>
    <w:rsid w:val="004F5735"/>
    <w:rsid w:val="004F6BD5"/>
    <w:rsid w:val="00500873"/>
    <w:rsid w:val="00500F38"/>
    <w:rsid w:val="005065E8"/>
    <w:rsid w:val="0054126F"/>
    <w:rsid w:val="005578A5"/>
    <w:rsid w:val="00577586"/>
    <w:rsid w:val="005B6585"/>
    <w:rsid w:val="005C1A3B"/>
    <w:rsid w:val="005D7F16"/>
    <w:rsid w:val="005E4118"/>
    <w:rsid w:val="00611C88"/>
    <w:rsid w:val="00612F2A"/>
    <w:rsid w:val="00677B41"/>
    <w:rsid w:val="006D7B7C"/>
    <w:rsid w:val="00703BDF"/>
    <w:rsid w:val="007330F7"/>
    <w:rsid w:val="00734EDF"/>
    <w:rsid w:val="00744A7F"/>
    <w:rsid w:val="00747E7C"/>
    <w:rsid w:val="0075042D"/>
    <w:rsid w:val="007524C9"/>
    <w:rsid w:val="00767936"/>
    <w:rsid w:val="00767C3A"/>
    <w:rsid w:val="0079093D"/>
    <w:rsid w:val="00795B30"/>
    <w:rsid w:val="007B1796"/>
    <w:rsid w:val="007B1865"/>
    <w:rsid w:val="007D59DC"/>
    <w:rsid w:val="0080586F"/>
    <w:rsid w:val="00806089"/>
    <w:rsid w:val="00813A32"/>
    <w:rsid w:val="00851B46"/>
    <w:rsid w:val="00860D2C"/>
    <w:rsid w:val="00877AFE"/>
    <w:rsid w:val="00883552"/>
    <w:rsid w:val="00894230"/>
    <w:rsid w:val="008A0CCC"/>
    <w:rsid w:val="008F574F"/>
    <w:rsid w:val="00904AC4"/>
    <w:rsid w:val="00905D2E"/>
    <w:rsid w:val="00921DC0"/>
    <w:rsid w:val="009247DB"/>
    <w:rsid w:val="0092670C"/>
    <w:rsid w:val="009A02BF"/>
    <w:rsid w:val="009C1ECC"/>
    <w:rsid w:val="009C20C4"/>
    <w:rsid w:val="009C7360"/>
    <w:rsid w:val="009D044F"/>
    <w:rsid w:val="009D20FE"/>
    <w:rsid w:val="009F5AC8"/>
    <w:rsid w:val="00A138BD"/>
    <w:rsid w:val="00A35FCD"/>
    <w:rsid w:val="00A36EB1"/>
    <w:rsid w:val="00A44CEA"/>
    <w:rsid w:val="00A50322"/>
    <w:rsid w:val="00A53ADC"/>
    <w:rsid w:val="00A663BB"/>
    <w:rsid w:val="00A7695D"/>
    <w:rsid w:val="00AB0545"/>
    <w:rsid w:val="00AC298E"/>
    <w:rsid w:val="00AF15D1"/>
    <w:rsid w:val="00AF7476"/>
    <w:rsid w:val="00B01DC6"/>
    <w:rsid w:val="00B070EE"/>
    <w:rsid w:val="00B13111"/>
    <w:rsid w:val="00B1346F"/>
    <w:rsid w:val="00B3368A"/>
    <w:rsid w:val="00B35AB6"/>
    <w:rsid w:val="00B40A08"/>
    <w:rsid w:val="00B40EE0"/>
    <w:rsid w:val="00B50AEC"/>
    <w:rsid w:val="00B5175E"/>
    <w:rsid w:val="00B650FC"/>
    <w:rsid w:val="00B66953"/>
    <w:rsid w:val="00B757E4"/>
    <w:rsid w:val="00B909FB"/>
    <w:rsid w:val="00B96482"/>
    <w:rsid w:val="00BA469D"/>
    <w:rsid w:val="00BA7694"/>
    <w:rsid w:val="00BD0C08"/>
    <w:rsid w:val="00BD368B"/>
    <w:rsid w:val="00BE151F"/>
    <w:rsid w:val="00BF5CDA"/>
    <w:rsid w:val="00C0724E"/>
    <w:rsid w:val="00C419A5"/>
    <w:rsid w:val="00C545F9"/>
    <w:rsid w:val="00C565B9"/>
    <w:rsid w:val="00C603A7"/>
    <w:rsid w:val="00C82CB9"/>
    <w:rsid w:val="00C83406"/>
    <w:rsid w:val="00C95EBF"/>
    <w:rsid w:val="00CA55B6"/>
    <w:rsid w:val="00CB2F2E"/>
    <w:rsid w:val="00CD289B"/>
    <w:rsid w:val="00CD69CC"/>
    <w:rsid w:val="00CE7303"/>
    <w:rsid w:val="00D01250"/>
    <w:rsid w:val="00D06724"/>
    <w:rsid w:val="00D21AD6"/>
    <w:rsid w:val="00D53E29"/>
    <w:rsid w:val="00D556A0"/>
    <w:rsid w:val="00D634F0"/>
    <w:rsid w:val="00D643FD"/>
    <w:rsid w:val="00D86939"/>
    <w:rsid w:val="00D93C2B"/>
    <w:rsid w:val="00DB2BBA"/>
    <w:rsid w:val="00DB2C5D"/>
    <w:rsid w:val="00DC7108"/>
    <w:rsid w:val="00DD2B20"/>
    <w:rsid w:val="00E219DF"/>
    <w:rsid w:val="00E26369"/>
    <w:rsid w:val="00E45683"/>
    <w:rsid w:val="00E50FD1"/>
    <w:rsid w:val="00E55FF7"/>
    <w:rsid w:val="00E5701D"/>
    <w:rsid w:val="00E66318"/>
    <w:rsid w:val="00E72D25"/>
    <w:rsid w:val="00E8053D"/>
    <w:rsid w:val="00E85CF7"/>
    <w:rsid w:val="00ED40D9"/>
    <w:rsid w:val="00EF29E3"/>
    <w:rsid w:val="00EF6ED0"/>
    <w:rsid w:val="00F16B6F"/>
    <w:rsid w:val="00F16B99"/>
    <w:rsid w:val="00F47AD6"/>
    <w:rsid w:val="00F919CA"/>
    <w:rsid w:val="00FD4EC6"/>
    <w:rsid w:val="00FD718E"/>
    <w:rsid w:val="00FF708A"/>
    <w:rsid w:val="00FF7A6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EC1E51"/>
  <w14:defaultImageDpi w14:val="32767"/>
  <w15:docId w15:val="{B2618D37-F0F3-4094-8802-A2F1CAC7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5B9"/>
    <w:pPr>
      <w:spacing w:line="276" w:lineRule="auto"/>
      <w:jc w:val="both"/>
    </w:pPr>
    <w:rPr>
      <w:color w:val="404040" w:themeColor="background2" w:themeShade="40"/>
      <w:lang w:val="en-US" w:eastAsia="de-DE"/>
    </w:rPr>
  </w:style>
  <w:style w:type="paragraph" w:styleId="Heading1">
    <w:name w:val="heading 1"/>
    <w:basedOn w:val="Normal"/>
    <w:next w:val="Normal"/>
    <w:link w:val="Heading1Char"/>
    <w:uiPriority w:val="9"/>
    <w:qFormat/>
    <w:rsid w:val="00611C88"/>
    <w:pPr>
      <w:keepNext/>
      <w:keepLines/>
      <w:spacing w:before="240"/>
      <w:outlineLvl w:val="0"/>
    </w:pPr>
    <w:rPr>
      <w:rFonts w:asciiTheme="majorHAnsi" w:eastAsiaTheme="majorEastAsia" w:hAnsiTheme="majorHAnsi" w:cstheme="majorBidi"/>
      <w:color w:val="A8880D"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C88"/>
    <w:rPr>
      <w:rFonts w:asciiTheme="majorHAnsi" w:eastAsiaTheme="majorEastAsia" w:hAnsiTheme="majorHAnsi" w:cstheme="majorBidi"/>
      <w:color w:val="A8880D" w:themeColor="accent1" w:themeShade="BF"/>
      <w:sz w:val="32"/>
      <w:szCs w:val="32"/>
    </w:rPr>
  </w:style>
  <w:style w:type="character" w:styleId="Hyperlink">
    <w:name w:val="Hyperlink"/>
    <w:basedOn w:val="DefaultParagraphFont"/>
    <w:uiPriority w:val="99"/>
    <w:unhideWhenUsed/>
    <w:rsid w:val="00472C33"/>
    <w:rPr>
      <w:color w:val="0563C1" w:themeColor="hyperlink"/>
      <w:u w:val="single"/>
    </w:rPr>
  </w:style>
  <w:style w:type="character" w:customStyle="1" w:styleId="AuthorinReferences">
    <w:name w:val="Author in References"/>
    <w:basedOn w:val="DefaultParagraphFont"/>
    <w:uiPriority w:val="1"/>
    <w:qFormat/>
    <w:rsid w:val="00472C33"/>
    <w:rPr>
      <w:b/>
    </w:rPr>
  </w:style>
  <w:style w:type="paragraph" w:styleId="Header">
    <w:name w:val="header"/>
    <w:basedOn w:val="Normal"/>
    <w:link w:val="HeaderChar"/>
    <w:uiPriority w:val="99"/>
    <w:unhideWhenUsed/>
    <w:rsid w:val="00AF15D1"/>
    <w:pPr>
      <w:tabs>
        <w:tab w:val="center" w:pos="4536"/>
        <w:tab w:val="right" w:pos="9072"/>
      </w:tabs>
    </w:pPr>
  </w:style>
  <w:style w:type="character" w:customStyle="1" w:styleId="HeaderChar">
    <w:name w:val="Header Char"/>
    <w:basedOn w:val="DefaultParagraphFont"/>
    <w:link w:val="Header"/>
    <w:uiPriority w:val="99"/>
    <w:rsid w:val="00AF15D1"/>
  </w:style>
  <w:style w:type="paragraph" w:styleId="Footer">
    <w:name w:val="footer"/>
    <w:basedOn w:val="Normal"/>
    <w:link w:val="FooterChar"/>
    <w:uiPriority w:val="99"/>
    <w:unhideWhenUsed/>
    <w:rsid w:val="00AF15D1"/>
    <w:pPr>
      <w:tabs>
        <w:tab w:val="center" w:pos="4536"/>
        <w:tab w:val="right" w:pos="9072"/>
      </w:tabs>
    </w:pPr>
  </w:style>
  <w:style w:type="character" w:customStyle="1" w:styleId="FooterChar">
    <w:name w:val="Footer Char"/>
    <w:basedOn w:val="DefaultParagraphFont"/>
    <w:link w:val="Footer"/>
    <w:uiPriority w:val="99"/>
    <w:rsid w:val="00AF15D1"/>
  </w:style>
  <w:style w:type="character" w:styleId="PageNumber">
    <w:name w:val="page number"/>
    <w:basedOn w:val="DefaultParagraphFont"/>
    <w:uiPriority w:val="99"/>
    <w:semiHidden/>
    <w:unhideWhenUsed/>
    <w:rsid w:val="00E8053D"/>
  </w:style>
  <w:style w:type="paragraph" w:customStyle="1" w:styleId="HeadlineAuthor">
    <w:name w:val="Headline Author"/>
    <w:basedOn w:val="Normal"/>
    <w:qFormat/>
    <w:rsid w:val="00611C88"/>
    <w:pPr>
      <w:spacing w:after="360"/>
    </w:pPr>
    <w:rPr>
      <w:rFonts w:ascii="Calibri" w:hAnsi="Calibri" w:cs="Times New Roman"/>
      <w:color w:val="1B4448"/>
    </w:rPr>
  </w:style>
  <w:style w:type="paragraph" w:customStyle="1" w:styleId="Headline">
    <w:name w:val="Headline"/>
    <w:basedOn w:val="Normal"/>
    <w:qFormat/>
    <w:rsid w:val="00611C88"/>
    <w:pPr>
      <w:outlineLvl w:val="0"/>
    </w:pPr>
    <w:rPr>
      <w:rFonts w:ascii="Calibri" w:hAnsi="Calibri" w:cs="Times New Roman"/>
      <w:b/>
      <w:bCs/>
      <w:color w:val="FFB200"/>
    </w:rPr>
  </w:style>
  <w:style w:type="paragraph" w:customStyle="1" w:styleId="Anfhrungszeichen1">
    <w:name w:val="Anführungszeichen1"/>
    <w:basedOn w:val="Normal"/>
    <w:next w:val="Normal"/>
    <w:qFormat/>
    <w:rsid w:val="00C565B9"/>
    <w:pPr>
      <w:spacing w:before="240" w:after="240"/>
      <w:ind w:left="567" w:right="567"/>
    </w:pPr>
    <w:rPr>
      <w:i/>
    </w:rPr>
  </w:style>
  <w:style w:type="paragraph" w:customStyle="1" w:styleId="HighlightningHeadline">
    <w:name w:val="Highlightning Headline"/>
    <w:basedOn w:val="Headline"/>
    <w:qFormat/>
    <w:rsid w:val="00611C88"/>
    <w:pPr>
      <w:ind w:left="567"/>
    </w:pPr>
  </w:style>
  <w:style w:type="paragraph" w:customStyle="1" w:styleId="Bulletpoints">
    <w:name w:val="Bulletpoints"/>
    <w:basedOn w:val="Normal"/>
    <w:next w:val="Normal"/>
    <w:qFormat/>
    <w:rsid w:val="00C565B9"/>
    <w:pPr>
      <w:numPr>
        <w:numId w:val="3"/>
      </w:numPr>
      <w:spacing w:before="240" w:after="240"/>
      <w:ind w:right="567"/>
      <w:contextualSpacing/>
    </w:pPr>
  </w:style>
  <w:style w:type="paragraph" w:customStyle="1" w:styleId="HighlightningwithBackground">
    <w:name w:val="Highlightning with Background"/>
    <w:basedOn w:val="Normal"/>
    <w:next w:val="Normal"/>
    <w:qFormat/>
    <w:rsid w:val="00C565B9"/>
    <w:pPr>
      <w:pBdr>
        <w:top w:val="single" w:sz="48" w:space="3" w:color="F2F2F2" w:themeColor="background1" w:themeShade="F2"/>
        <w:left w:val="single" w:sz="48" w:space="5" w:color="F2F2F2" w:themeColor="background1" w:themeShade="F2"/>
        <w:bottom w:val="single" w:sz="48" w:space="3" w:color="F2F2F2" w:themeColor="background1" w:themeShade="F2"/>
        <w:right w:val="single" w:sz="48" w:space="5" w:color="F2F2F2" w:themeColor="background1" w:themeShade="F2"/>
      </w:pBdr>
      <w:shd w:val="solid" w:color="F2F2F2" w:themeColor="background1" w:themeShade="F2" w:fill="auto"/>
      <w:spacing w:before="240" w:after="360"/>
      <w:ind w:left="567" w:right="567"/>
      <w:contextualSpacing/>
    </w:pPr>
    <w:rPr>
      <w:rFonts w:ascii="Calibri" w:hAnsi="Calibri"/>
      <w:color w:val="3E3B3B" w:themeColor="text2" w:themeShade="BF"/>
    </w:rPr>
  </w:style>
  <w:style w:type="paragraph" w:customStyle="1" w:styleId="BulletpointswithBackground">
    <w:name w:val="Bulletpoints with Background"/>
    <w:basedOn w:val="Bulletpoints"/>
    <w:next w:val="Normal"/>
    <w:qFormat/>
    <w:rsid w:val="00611C88"/>
    <w:pPr>
      <w:pBdr>
        <w:top w:val="single" w:sz="48" w:space="4" w:color="F2F2F2" w:themeColor="background1" w:themeShade="F2"/>
        <w:left w:val="single" w:sz="48" w:space="6" w:color="F2F2F2" w:themeColor="background1" w:themeShade="F2"/>
        <w:bottom w:val="single" w:sz="48" w:space="4" w:color="F2F2F2" w:themeColor="background1" w:themeShade="F2"/>
        <w:right w:val="single" w:sz="48" w:space="6" w:color="F2F2F2" w:themeColor="background1" w:themeShade="F2"/>
      </w:pBdr>
      <w:shd w:val="solid" w:color="F2F2F2" w:themeColor="background1" w:themeShade="F2" w:fill="auto"/>
      <w:ind w:left="924" w:hanging="357"/>
    </w:pPr>
  </w:style>
  <w:style w:type="paragraph" w:customStyle="1" w:styleId="ProjectHeadline">
    <w:name w:val="Project Headline"/>
    <w:basedOn w:val="Normal"/>
    <w:qFormat/>
    <w:rsid w:val="00BD368B"/>
    <w:pPr>
      <w:spacing w:after="120"/>
    </w:pPr>
    <w:rPr>
      <w:rFonts w:ascii="Calibri" w:hAnsi="Calibri" w:cs="Times New Roman"/>
      <w:b/>
      <w:bCs/>
      <w:color w:val="FFB200"/>
      <w:sz w:val="36"/>
      <w:szCs w:val="36"/>
    </w:rPr>
  </w:style>
  <w:style w:type="paragraph" w:customStyle="1" w:styleId="Subline">
    <w:name w:val="Subline"/>
    <w:basedOn w:val="Normal"/>
    <w:next w:val="HeadlineAuthor"/>
    <w:qFormat/>
    <w:rsid w:val="00BD368B"/>
    <w:rPr>
      <w:rFonts w:ascii="Calibri" w:hAnsi="Calibri" w:cs="Times New Roman"/>
      <w:color w:val="1B4448"/>
      <w:sz w:val="32"/>
      <w:szCs w:val="32"/>
    </w:rPr>
  </w:style>
  <w:style w:type="paragraph" w:styleId="BalloonText">
    <w:name w:val="Balloon Text"/>
    <w:basedOn w:val="Normal"/>
    <w:link w:val="BalloonTextChar"/>
    <w:uiPriority w:val="99"/>
    <w:semiHidden/>
    <w:unhideWhenUsed/>
    <w:rsid w:val="00C565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65B9"/>
    <w:rPr>
      <w:rFonts w:ascii="Lucida Grande" w:hAnsi="Lucida Grande" w:cs="Lucida Grande"/>
      <w:sz w:val="18"/>
      <w:szCs w:val="18"/>
    </w:rPr>
  </w:style>
  <w:style w:type="paragraph" w:customStyle="1" w:styleId="ICMPDBodyCopy">
    <w:name w:val="ICMPD Body Copy"/>
    <w:basedOn w:val="Normal"/>
    <w:rsid w:val="00851B46"/>
    <w:pPr>
      <w:spacing w:line="280" w:lineRule="exact"/>
    </w:pPr>
    <w:rPr>
      <w:rFonts w:ascii="Times New Roman" w:eastAsia="Times" w:hAnsi="Times New Roman" w:cs="Times New Roman"/>
      <w:color w:val="auto"/>
      <w:sz w:val="22"/>
      <w:szCs w:val="20"/>
      <w:lang w:eastAsia="en-US"/>
    </w:rPr>
  </w:style>
  <w:style w:type="paragraph" w:styleId="ListParagraph">
    <w:name w:val="List Paragraph"/>
    <w:aliases w:val="Bullets,Normal 1,List Paragraph 1,Akapit z listą BS,Dot pt,F5 List Paragraph,List Paragraph1,No Spacing1,List Paragraph Char Char Char,Indicator Text,Colorful List - Accent 11,Numbered Para 1,Bullet 1,Bullet Points,MAIN CONTENT,Paragraph"/>
    <w:basedOn w:val="Normal"/>
    <w:link w:val="ListParagraphChar"/>
    <w:uiPriority w:val="34"/>
    <w:qFormat/>
    <w:rsid w:val="00851B46"/>
    <w:pPr>
      <w:ind w:left="720"/>
      <w:contextualSpacing/>
    </w:pPr>
  </w:style>
  <w:style w:type="character" w:customStyle="1" w:styleId="ListParagraphChar">
    <w:name w:val="List Paragraph Char"/>
    <w:aliases w:val="Bullets Char,Normal 1 Char,List Paragraph 1 Char,Akapit z listą BS Char,Dot pt Char,F5 List Paragraph Char,List Paragraph1 Char,No Spacing1 Char,List Paragraph Char Char Char Char,Indicator Text Char,Colorful List - Accent 11 Char"/>
    <w:link w:val="ListParagraph"/>
    <w:uiPriority w:val="34"/>
    <w:qFormat/>
    <w:locked/>
    <w:rsid w:val="00FD718E"/>
    <w:rPr>
      <w:color w:val="404040" w:themeColor="background2" w:themeShade="40"/>
      <w:lang w:val="en-US" w:eastAsia="de-DE"/>
    </w:rPr>
  </w:style>
  <w:style w:type="character" w:styleId="Strong">
    <w:name w:val="Strong"/>
    <w:basedOn w:val="DefaultParagraphFont"/>
    <w:uiPriority w:val="22"/>
    <w:qFormat/>
    <w:rsid w:val="00B50AEC"/>
    <w:rPr>
      <w:b/>
      <w:bCs/>
    </w:rPr>
  </w:style>
  <w:style w:type="paragraph" w:styleId="FootnoteText">
    <w:name w:val="footnote text"/>
    <w:basedOn w:val="Normal"/>
    <w:link w:val="FootnoteTextChar"/>
    <w:uiPriority w:val="99"/>
    <w:semiHidden/>
    <w:unhideWhenUsed/>
    <w:rsid w:val="001944A5"/>
    <w:pPr>
      <w:spacing w:line="240" w:lineRule="auto"/>
    </w:pPr>
    <w:rPr>
      <w:sz w:val="20"/>
      <w:szCs w:val="20"/>
    </w:rPr>
  </w:style>
  <w:style w:type="character" w:customStyle="1" w:styleId="FootnoteTextChar">
    <w:name w:val="Footnote Text Char"/>
    <w:basedOn w:val="DefaultParagraphFont"/>
    <w:link w:val="FootnoteText"/>
    <w:uiPriority w:val="99"/>
    <w:semiHidden/>
    <w:rsid w:val="001944A5"/>
    <w:rPr>
      <w:color w:val="404040" w:themeColor="background2" w:themeShade="40"/>
      <w:sz w:val="20"/>
      <w:szCs w:val="20"/>
      <w:lang w:val="en-US" w:eastAsia="de-DE"/>
    </w:rPr>
  </w:style>
  <w:style w:type="character" w:styleId="FootnoteReference">
    <w:name w:val="footnote reference"/>
    <w:basedOn w:val="DefaultParagraphFont"/>
    <w:uiPriority w:val="99"/>
    <w:semiHidden/>
    <w:unhideWhenUsed/>
    <w:rsid w:val="001944A5"/>
    <w:rPr>
      <w:vertAlign w:val="superscript"/>
    </w:rPr>
  </w:style>
  <w:style w:type="character" w:styleId="CommentReference">
    <w:name w:val="annotation reference"/>
    <w:basedOn w:val="DefaultParagraphFont"/>
    <w:uiPriority w:val="99"/>
    <w:semiHidden/>
    <w:unhideWhenUsed/>
    <w:rsid w:val="00904AC4"/>
    <w:rPr>
      <w:sz w:val="16"/>
      <w:szCs w:val="16"/>
    </w:rPr>
  </w:style>
  <w:style w:type="paragraph" w:styleId="CommentText">
    <w:name w:val="annotation text"/>
    <w:basedOn w:val="Normal"/>
    <w:link w:val="CommentTextChar"/>
    <w:uiPriority w:val="99"/>
    <w:semiHidden/>
    <w:unhideWhenUsed/>
    <w:rsid w:val="00904AC4"/>
    <w:pPr>
      <w:spacing w:line="240" w:lineRule="auto"/>
    </w:pPr>
    <w:rPr>
      <w:sz w:val="20"/>
      <w:szCs w:val="20"/>
    </w:rPr>
  </w:style>
  <w:style w:type="character" w:customStyle="1" w:styleId="CommentTextChar">
    <w:name w:val="Comment Text Char"/>
    <w:basedOn w:val="DefaultParagraphFont"/>
    <w:link w:val="CommentText"/>
    <w:uiPriority w:val="99"/>
    <w:semiHidden/>
    <w:rsid w:val="00904AC4"/>
    <w:rPr>
      <w:color w:val="404040" w:themeColor="background2" w:themeShade="40"/>
      <w:sz w:val="20"/>
      <w:szCs w:val="20"/>
      <w:lang w:val="en-US" w:eastAsia="de-DE"/>
    </w:rPr>
  </w:style>
  <w:style w:type="paragraph" w:styleId="CommentSubject">
    <w:name w:val="annotation subject"/>
    <w:basedOn w:val="CommentText"/>
    <w:next w:val="CommentText"/>
    <w:link w:val="CommentSubjectChar"/>
    <w:uiPriority w:val="99"/>
    <w:semiHidden/>
    <w:unhideWhenUsed/>
    <w:rsid w:val="00904AC4"/>
    <w:rPr>
      <w:b/>
      <w:bCs/>
    </w:rPr>
  </w:style>
  <w:style w:type="character" w:customStyle="1" w:styleId="CommentSubjectChar">
    <w:name w:val="Comment Subject Char"/>
    <w:basedOn w:val="CommentTextChar"/>
    <w:link w:val="CommentSubject"/>
    <w:uiPriority w:val="99"/>
    <w:semiHidden/>
    <w:rsid w:val="00904AC4"/>
    <w:rPr>
      <w:b/>
      <w:bCs/>
      <w:color w:val="404040" w:themeColor="background2" w:themeShade="40"/>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1961">
      <w:bodyDiv w:val="1"/>
      <w:marLeft w:val="0"/>
      <w:marRight w:val="0"/>
      <w:marTop w:val="0"/>
      <w:marBottom w:val="0"/>
      <w:divBdr>
        <w:top w:val="none" w:sz="0" w:space="0" w:color="auto"/>
        <w:left w:val="none" w:sz="0" w:space="0" w:color="auto"/>
        <w:bottom w:val="none" w:sz="0" w:space="0" w:color="auto"/>
        <w:right w:val="none" w:sz="0" w:space="0" w:color="auto"/>
      </w:divBdr>
    </w:div>
    <w:div w:id="190610857">
      <w:bodyDiv w:val="1"/>
      <w:marLeft w:val="0"/>
      <w:marRight w:val="0"/>
      <w:marTop w:val="0"/>
      <w:marBottom w:val="0"/>
      <w:divBdr>
        <w:top w:val="none" w:sz="0" w:space="0" w:color="auto"/>
        <w:left w:val="none" w:sz="0" w:space="0" w:color="auto"/>
        <w:bottom w:val="none" w:sz="0" w:space="0" w:color="auto"/>
        <w:right w:val="none" w:sz="0" w:space="0" w:color="auto"/>
      </w:divBdr>
    </w:div>
    <w:div w:id="205601333">
      <w:bodyDiv w:val="1"/>
      <w:marLeft w:val="0"/>
      <w:marRight w:val="0"/>
      <w:marTop w:val="0"/>
      <w:marBottom w:val="0"/>
      <w:divBdr>
        <w:top w:val="none" w:sz="0" w:space="0" w:color="auto"/>
        <w:left w:val="none" w:sz="0" w:space="0" w:color="auto"/>
        <w:bottom w:val="none" w:sz="0" w:space="0" w:color="auto"/>
        <w:right w:val="none" w:sz="0" w:space="0" w:color="auto"/>
      </w:divBdr>
    </w:div>
    <w:div w:id="277105797">
      <w:bodyDiv w:val="1"/>
      <w:marLeft w:val="0"/>
      <w:marRight w:val="0"/>
      <w:marTop w:val="0"/>
      <w:marBottom w:val="0"/>
      <w:divBdr>
        <w:top w:val="none" w:sz="0" w:space="0" w:color="auto"/>
        <w:left w:val="none" w:sz="0" w:space="0" w:color="auto"/>
        <w:bottom w:val="none" w:sz="0" w:space="0" w:color="auto"/>
        <w:right w:val="none" w:sz="0" w:space="0" w:color="auto"/>
      </w:divBdr>
    </w:div>
    <w:div w:id="722631730">
      <w:bodyDiv w:val="1"/>
      <w:marLeft w:val="0"/>
      <w:marRight w:val="0"/>
      <w:marTop w:val="0"/>
      <w:marBottom w:val="0"/>
      <w:divBdr>
        <w:top w:val="none" w:sz="0" w:space="0" w:color="auto"/>
        <w:left w:val="none" w:sz="0" w:space="0" w:color="auto"/>
        <w:bottom w:val="none" w:sz="0" w:space="0" w:color="auto"/>
        <w:right w:val="none" w:sz="0" w:space="0" w:color="auto"/>
      </w:divBdr>
    </w:div>
    <w:div w:id="798838627">
      <w:bodyDiv w:val="1"/>
      <w:marLeft w:val="0"/>
      <w:marRight w:val="0"/>
      <w:marTop w:val="0"/>
      <w:marBottom w:val="0"/>
      <w:divBdr>
        <w:top w:val="none" w:sz="0" w:space="0" w:color="auto"/>
        <w:left w:val="none" w:sz="0" w:space="0" w:color="auto"/>
        <w:bottom w:val="none" w:sz="0" w:space="0" w:color="auto"/>
        <w:right w:val="none" w:sz="0" w:space="0" w:color="auto"/>
      </w:divBdr>
    </w:div>
    <w:div w:id="1426997494">
      <w:bodyDiv w:val="1"/>
      <w:marLeft w:val="0"/>
      <w:marRight w:val="0"/>
      <w:marTop w:val="0"/>
      <w:marBottom w:val="0"/>
      <w:divBdr>
        <w:top w:val="none" w:sz="0" w:space="0" w:color="auto"/>
        <w:left w:val="none" w:sz="0" w:space="0" w:color="auto"/>
        <w:bottom w:val="none" w:sz="0" w:space="0" w:color="auto"/>
        <w:right w:val="none" w:sz="0" w:space="0" w:color="auto"/>
      </w:divBdr>
    </w:div>
    <w:div w:id="1491872007">
      <w:bodyDiv w:val="1"/>
      <w:marLeft w:val="0"/>
      <w:marRight w:val="0"/>
      <w:marTop w:val="0"/>
      <w:marBottom w:val="0"/>
      <w:divBdr>
        <w:top w:val="none" w:sz="0" w:space="0" w:color="auto"/>
        <w:left w:val="none" w:sz="0" w:space="0" w:color="auto"/>
        <w:bottom w:val="none" w:sz="0" w:space="0" w:color="auto"/>
        <w:right w:val="none" w:sz="0" w:space="0" w:color="auto"/>
      </w:divBdr>
    </w:div>
    <w:div w:id="1523587696">
      <w:bodyDiv w:val="1"/>
      <w:marLeft w:val="0"/>
      <w:marRight w:val="0"/>
      <w:marTop w:val="0"/>
      <w:marBottom w:val="0"/>
      <w:divBdr>
        <w:top w:val="none" w:sz="0" w:space="0" w:color="auto"/>
        <w:left w:val="none" w:sz="0" w:space="0" w:color="auto"/>
        <w:bottom w:val="none" w:sz="0" w:space="0" w:color="auto"/>
        <w:right w:val="none" w:sz="0" w:space="0" w:color="auto"/>
      </w:divBdr>
    </w:div>
    <w:div w:id="1618180532">
      <w:bodyDiv w:val="1"/>
      <w:marLeft w:val="0"/>
      <w:marRight w:val="0"/>
      <w:marTop w:val="0"/>
      <w:marBottom w:val="0"/>
      <w:divBdr>
        <w:top w:val="none" w:sz="0" w:space="0" w:color="auto"/>
        <w:left w:val="none" w:sz="0" w:space="0" w:color="auto"/>
        <w:bottom w:val="none" w:sz="0" w:space="0" w:color="auto"/>
        <w:right w:val="none" w:sz="0" w:space="0" w:color="auto"/>
      </w:divBdr>
    </w:div>
    <w:div w:id="1745832471">
      <w:bodyDiv w:val="1"/>
      <w:marLeft w:val="0"/>
      <w:marRight w:val="0"/>
      <w:marTop w:val="0"/>
      <w:marBottom w:val="0"/>
      <w:divBdr>
        <w:top w:val="none" w:sz="0" w:space="0" w:color="auto"/>
        <w:left w:val="none" w:sz="0" w:space="0" w:color="auto"/>
        <w:bottom w:val="none" w:sz="0" w:space="0" w:color="auto"/>
        <w:right w:val="none" w:sz="0" w:space="0" w:color="auto"/>
      </w:divBdr>
    </w:div>
    <w:div w:id="18550285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fikr\Desktop\SUPREME\Projects-Programme%20Infosheet%20Template-adisa.dotx" TargetMode="External"/></Relationships>
</file>

<file path=word/theme/theme1.xml><?xml version="1.0" encoding="utf-8"?>
<a:theme xmlns:a="http://schemas.openxmlformats.org/drawingml/2006/main" name="Office-Design">
  <a:themeElements>
    <a:clrScheme name="ICMPD">
      <a:dk1>
        <a:srgbClr val="53504F"/>
      </a:dk1>
      <a:lt1>
        <a:srgbClr val="FFFFFF"/>
      </a:lt1>
      <a:dk2>
        <a:srgbClr val="53504F"/>
      </a:dk2>
      <a:lt2>
        <a:srgbClr val="FFFFFF"/>
      </a:lt2>
      <a:accent1>
        <a:srgbClr val="E1B612"/>
      </a:accent1>
      <a:accent2>
        <a:srgbClr val="616365"/>
      </a:accent2>
      <a:accent3>
        <a:srgbClr val="BFBFBF"/>
      </a:accent3>
      <a:accent4>
        <a:srgbClr val="466289"/>
      </a:accent4>
      <a:accent5>
        <a:srgbClr val="68BD9F"/>
      </a:accent5>
      <a:accent6>
        <a:srgbClr val="E9502D"/>
      </a:accent6>
      <a:hlink>
        <a:srgbClr val="0563C1"/>
      </a:hlink>
      <a:folHlink>
        <a:srgbClr val="954F72"/>
      </a:folHlink>
    </a:clrScheme>
    <a:fontScheme name="ICMPD">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sage xmlns="5ce80435-5a8e-4ab3-b083-e430ac2274d7">Obligatory</Usage>
    <Approval_x0020_Date xmlns="5ce80435-5a8e-4ab3-b083-e430ac2274d7">2018-06-18T22:00:00+00:00</Approval_x0020_Date>
    <Status xmlns="5ce80435-5a8e-4ab3-b083-e430ac2274d7">Released</Status>
    <Comments xmlns="5ce80435-5a8e-4ab3-b083-e430ac2274d7" xsi:nil="true"/>
    <Sharing_x0020_Permissions xmlns="5ce80435-5a8e-4ab3-b083-e430ac2274d7">External sharing requires authorisation</Sharing_x0020_Permissions>
    <Responsible xmlns="5ce80435-5a8e-4ab3-b083-e430ac2274d7">Comm</Responsible>
    <Access_x0020_Info xmlns="5ce80435-5a8e-4ab3-b083-e430ac2274d7">
      <Value>ICMPD Staff</Value>
    </Access_x0020_Info>
    <Storage xmlns="5ce80435-5a8e-4ab3-b083-e430ac2274d7" xsi:nil="true"/>
    <e170eddbf09d41cfb95ce47f4d4ac9ea xmlns="5ce80435-5a8e-4ab3-b083-e430ac2274d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feac7b51-f68e-41ca-92cb-dac360edd8cc</TermId>
        </TermInfo>
      </Terms>
    </e170eddbf09d41cfb95ce47f4d4ac9ea>
    <File_x0020_Name xmlns="5ce80435-5a8e-4ab3-b083-e430ac2274d7" xsi:nil="true"/>
    <Released_x0020_When xmlns="5ce80435-5a8e-4ab3-b083-e430ac2274d7" xsi:nil="true"/>
    <Applicable_x0020_from xmlns="5ce80435-5a8e-4ab3-b083-e430ac2274d7">2018-06-30T22:00:00+00:00</Applicable_x0020_from>
    <TaxCatchAll xmlns="acc3e39d-8abc-4fa9-ac8f-e176152fecb2">
      <Value>1</Value>
      <Value>22</Value>
      <Value>147</Value>
    </TaxCatchAll>
    <Approver xmlns="5ce80435-5a8e-4ab3-b083-e430ac2274d7">Comm</Approver>
    <d0e581c4ead846a7b1d5ced8abfac286 xmlns="5ce80435-5a8e-4ab3-b083-e430ac2274d7">
      <Terms xmlns="http://schemas.microsoft.com/office/infopath/2007/PartnerControls">
        <TermInfo xmlns="http://schemas.microsoft.com/office/infopath/2007/PartnerControls">
          <TermName xmlns="http://schemas.microsoft.com/office/infopath/2007/PartnerControls">Visibility</TermName>
          <TermId xmlns="http://schemas.microsoft.com/office/infopath/2007/PartnerControls">09ebd55c-3895-47ee-8ebe-8263fdc350d5</TermId>
        </TermInfo>
      </Terms>
    </d0e581c4ead846a7b1d5ced8abfac286>
    <Level xmlns="5ce80435-5a8e-4ab3-b083-e430ac2274d7">Implementation</Level>
    <fea76ea33bde413386a7a285cc89d252 xmlns="5ce80435-5a8e-4ab3-b083-e430ac2274d7">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79ca76c1-2581-47c9-8601-b260cbe2f58d</TermId>
        </TermInfo>
      </Terms>
    </fea76ea33bde413386a7a285cc89d252>
    <Document_x0020_Owners xmlns="5ce80435-5a8e-4ab3-b083-e430ac2274d7">
      <UserInfo>
        <DisplayName/>
        <AccountId xsi:nil="true"/>
        <AccountType/>
      </UserInfo>
    </Document_x0020_Own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C77A3672507143B9CA1F6DD646B524" ma:contentTypeVersion="46" ma:contentTypeDescription="Create a new document." ma:contentTypeScope="" ma:versionID="13627c430f20eb346c44c2cf51b128ee">
  <xsd:schema xmlns:xsd="http://www.w3.org/2001/XMLSchema" xmlns:xs="http://www.w3.org/2001/XMLSchema" xmlns:p="http://schemas.microsoft.com/office/2006/metadata/properties" xmlns:ns2="5ce80435-5a8e-4ab3-b083-e430ac2274d7" xmlns:ns3="acc3e39d-8abc-4fa9-ac8f-e176152fecb2" xmlns:ns4="cbf8136b-2253-4f57-bdf2-68741d59208a" targetNamespace="http://schemas.microsoft.com/office/2006/metadata/properties" ma:root="true" ma:fieldsID="3ed2a5de7b72271712ea66b3ee96e1e7" ns2:_="" ns3:_="" ns4:_="">
    <xsd:import namespace="5ce80435-5a8e-4ab3-b083-e430ac2274d7"/>
    <xsd:import namespace="acc3e39d-8abc-4fa9-ac8f-e176152fecb2"/>
    <xsd:import namespace="cbf8136b-2253-4f57-bdf2-68741d59208a"/>
    <xsd:element name="properties">
      <xsd:complexType>
        <xsd:sequence>
          <xsd:element name="documentManagement">
            <xsd:complexType>
              <xsd:all>
                <xsd:element ref="ns2:Level"/>
                <xsd:element ref="ns2:Status"/>
                <xsd:element ref="ns2:Applicable_x0020_from" minOccurs="0"/>
                <xsd:element ref="ns2:Usage"/>
                <xsd:element ref="ns2:Responsible"/>
                <xsd:element ref="ns2:Storage" minOccurs="0"/>
                <xsd:element ref="ns2:Sharing_x0020_Permissions"/>
                <xsd:element ref="ns2:Approver"/>
                <xsd:element ref="ns2:Approval_x0020_Date" minOccurs="0"/>
                <xsd:element ref="ns2:Released_x0020_When" minOccurs="0"/>
                <xsd:element ref="ns2:Comments" minOccurs="0"/>
                <xsd:element ref="ns2:Access_x0020_Info" minOccurs="0"/>
                <xsd:element ref="ns2:e170eddbf09d41cfb95ce47f4d4ac9ea" minOccurs="0"/>
                <xsd:element ref="ns3:TaxCatchAll" minOccurs="0"/>
                <xsd:element ref="ns2:fea76ea33bde413386a7a285cc89d252" minOccurs="0"/>
                <xsd:element ref="ns2:File_x0020_Name" minOccurs="0"/>
                <xsd:element ref="ns4:SharedWithUsers" minOccurs="0"/>
                <xsd:element ref="ns2:d0e581c4ead846a7b1d5ced8abfac286" minOccurs="0"/>
                <xsd:element ref="ns2:Document_x0020_Own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80435-5a8e-4ab3-b083-e430ac2274d7" elementFormDefault="qualified">
    <xsd:import namespace="http://schemas.microsoft.com/office/2006/documentManagement/types"/>
    <xsd:import namespace="http://schemas.microsoft.com/office/infopath/2007/PartnerControls"/>
    <xsd:element name="Level" ma:index="5" ma:displayName="Level" ma:default="Reference" ma:description="as per Controlled Documents Manual - check consistency with content type!" ma:format="Dropdown" ma:internalName="Level">
      <xsd:simpleType>
        <xsd:restriction base="dms:Choice">
          <xsd:enumeration value="Reference"/>
          <xsd:enumeration value="Legal"/>
          <xsd:enumeration value="Implementation"/>
          <xsd:enumeration value="Normative"/>
          <xsd:enumeration value="Policy"/>
        </xsd:restriction>
      </xsd:simpleType>
    </xsd:element>
    <xsd:element name="Status" ma:index="7" ma:displayName="Status" ma:default="Draft" ma:description="Only released documents are shown in the document matrix to all staff; drafts can be seen in the draft section by QMS Team Members; void documents only in 'All documents' view by QMS Team Members - documents are voided by MSS upon request." ma:format="Dropdown" ma:internalName="Status">
      <xsd:simpleType>
        <xsd:restriction base="dms:Choice">
          <xsd:enumeration value="Draft"/>
          <xsd:enumeration value="Released"/>
          <xsd:enumeration value="Void"/>
        </xsd:restriction>
      </xsd:simpleType>
    </xsd:element>
    <xsd:element name="Applicable_x0020_from" ma:index="8" nillable="true" ma:displayName="Effective from" ma:format="DateOnly" ma:indexed="true" ma:internalName="Applicable_x0020_from">
      <xsd:simpleType>
        <xsd:restriction base="dms:DateTime"/>
      </xsd:simpleType>
    </xsd:element>
    <xsd:element name="Usage" ma:index="9" ma:displayName="Usage" ma:default="Information" ma:description="Reference documents and samples are usually for information; specific forms used in processes usually obligatory; recommended forms/templates are optional" ma:format="Dropdown" ma:internalName="Usage">
      <xsd:simpleType>
        <xsd:restriction base="dms:Choice">
          <xsd:enumeration value="Information"/>
          <xsd:enumeration value="Obligatory"/>
          <xsd:enumeration value="Optional"/>
        </xsd:restriction>
      </xsd:simpleType>
    </xsd:element>
    <xsd:element name="Responsible" ma:index="10" ma:displayName="Responsible" ma:description="Entity responsible for the document" ma:format="Dropdown" ma:internalName="Responsible">
      <xsd:simpleType>
        <xsd:restriction base="dms:Choice">
          <xsd:enumeration value="CFM"/>
          <xsd:enumeration value="CRM"/>
          <xsd:enumeration value="ER"/>
          <xsd:enumeration value="MSS"/>
          <xsd:enumeration value="PMOD"/>
          <xsd:enumeration value="Comm"/>
          <xsd:enumeration value="SEC"/>
          <xsd:enumeration value="DGS"/>
          <xsd:enumeration value="OM"/>
          <xsd:enumeration value="ICT"/>
          <xsd:enumeration value="PRS"/>
          <xsd:enumeration value="ISA ExCom"/>
          <xsd:enumeration value="R&amp;D"/>
          <xsd:enumeration value="DG"/>
          <xsd:enumeration value="BXL"/>
        </xsd:restriction>
      </xsd:simpleType>
    </xsd:element>
    <xsd:element name="Storage" ma:index="11" nillable="true" ma:displayName="Storage" ma:description="include website/ICMPDnet link, if relevant" ma:internalName="Storage">
      <xsd:simpleType>
        <xsd:restriction base="dms:Text">
          <xsd:maxLength value="255"/>
        </xsd:restriction>
      </xsd:simpleType>
    </xsd:element>
    <xsd:element name="Sharing_x0020_Permissions" ma:index="12" ma:displayName="Sharing Permissions" ma:default="Internal Allowed" ma:format="Dropdown" ma:internalName="Sharing_x0020_Permissions">
      <xsd:simpleType>
        <xsd:restriction base="dms:Choice">
          <xsd:enumeration value="External sharing requires authorisation"/>
          <xsd:enumeration value="External sharing authorised"/>
          <xsd:enumeration value="Internal Allowed"/>
          <xsd:enumeration value="Distribution List only"/>
        </xsd:restriction>
      </xsd:simpleType>
    </xsd:element>
    <xsd:element name="Approver" ma:index="13" ma:displayName="Approver" ma:description="Last name of the person approving" ma:format="Dropdown" ma:internalName="Approver">
      <xsd:simpleType>
        <xsd:union memberTypes="dms:Text">
          <xsd:simpleType>
            <xsd:restriction base="dms:Choice">
              <xsd:enumeration value="SG"/>
              <xsd:enumeration value="Spindelegger"/>
              <xsd:enumeration value="Abado"/>
              <xsd:enumeration value="Pohnitzer"/>
              <xsd:enumeration value="Tyrkko"/>
              <xsd:enumeration value="Schragl"/>
              <xsd:enumeration value="Moder"/>
              <xsd:enumeration value="Genetzke"/>
              <xsd:enumeration value="Vadaska"/>
              <xsd:enumeration value="Blacher"/>
              <xsd:enumeration value="Kraler"/>
              <xsd:enumeration value="Pfaller"/>
              <xsd:enumeration value="External"/>
              <xsd:enumeration value="Internal Auditors"/>
              <xsd:enumeration value="ISA"/>
              <xsd:enumeration value="Schoen"/>
              <xsd:enumeration value="Widermann"/>
              <xsd:enumeration value="Klinglmair"/>
              <xsd:enumeration value="Nichols"/>
            </xsd:restriction>
          </xsd:simpleType>
        </xsd:union>
      </xsd:simpleType>
    </xsd:element>
    <xsd:element name="Approval_x0020_Date" ma:index="14" nillable="true" ma:displayName="Approval Date" ma:format="DateOnly" ma:internalName="Approval_x0020_Date">
      <xsd:simpleType>
        <xsd:restriction base="dms:DateTime"/>
      </xsd:simpleType>
    </xsd:element>
    <xsd:element name="Released_x0020_When" ma:index="15" nillable="true" ma:displayName="Released When" ma:format="DateOnly" ma:internalName="Released_x0020_When">
      <xsd:simpleType>
        <xsd:restriction base="dms:DateTime"/>
      </xsd:simpleType>
    </xsd:element>
    <xsd:element name="Comments" ma:index="16" nillable="true" ma:displayName="Comments" ma:description="Should only be used for comments that relate to the document as such, i.e. regardless of version" ma:internalName="Comments">
      <xsd:simpleType>
        <xsd:restriction base="dms:Text">
          <xsd:maxLength value="255"/>
        </xsd:restriction>
      </xsd:simpleType>
    </xsd:element>
    <xsd:element name="Access_x0020_Info" ma:index="17" nillable="true" ma:displayName="Access Info" ma:default="ICMPD Employees" ma:description="Default value is Employees (i.e. everyone) - to be changed only by MSS: if not everyone should see any specific document you need to request restriction of permission from MSS. After changing permission level MSS updates this field." ma:internalName="Access_x0020_Info" ma:requiredMultiChoice="true">
      <xsd:complexType>
        <xsd:complexContent>
          <xsd:extension base="dms:MultiChoice">
            <xsd:sequence>
              <xsd:element name="Value" maxOccurs="unbounded" minOccurs="0" nillable="true">
                <xsd:simpleType>
                  <xsd:restriction base="dms:Choice">
                    <xsd:enumeration value="ICMPD Employees"/>
                    <xsd:enumeration value="ICMPD Staff"/>
                    <xsd:enumeration value="HQ Staff"/>
                    <xsd:enumeration value="ExM"/>
                    <xsd:enumeration value="MSS"/>
                    <xsd:enumeration value="Internal Auditors"/>
                    <xsd:enumeration value="CFM"/>
                    <xsd:enumeration value="Comm"/>
                    <xsd:enumeration value="Field Offices"/>
                    <xsd:enumeration value="CRM"/>
                    <xsd:enumeration value="PMOD"/>
                    <xsd:enumeration value="ICT"/>
                    <xsd:enumeration value="ISA"/>
                    <xsd:enumeration value="SEC"/>
                    <xsd:enumeration value="DGS"/>
                    <xsd:enumeration value="M-M"/>
                    <xsd:enumeration value="R&amp;D"/>
                    <xsd:enumeration value="ER"/>
                    <xsd:enumeration value="Petty Cash Custodians"/>
                    <xsd:enumeration value="PjMs"/>
                    <xsd:enumeration value="QMS Team"/>
                  </xsd:restriction>
                </xsd:simpleType>
              </xsd:element>
            </xsd:sequence>
          </xsd:extension>
        </xsd:complexContent>
      </xsd:complexType>
    </xsd:element>
    <xsd:element name="e170eddbf09d41cfb95ce47f4d4ac9ea" ma:index="22" ma:taxonomy="true" ma:internalName="e170eddbf09d41cfb95ce47f4d4ac9ea" ma:taxonomyFieldName="Content_x0020_Type" ma:displayName="Content Type" ma:default="" ma:fieldId="{e170eddb-f09d-41cf-b95c-e47f4d4ac9ea}" ma:taxonomyMulti="true" ma:sspId="1926cf99-9928-4229-b80a-dcdb7c18774c" ma:termSetId="4e289c1c-f818-4c4a-941b-84b47807c219" ma:anchorId="34e1e305-89dd-4614-8a81-05af98dc6bc0" ma:open="false" ma:isKeyword="false">
      <xsd:complexType>
        <xsd:sequence>
          <xsd:element ref="pc:Terms" minOccurs="0" maxOccurs="1"/>
        </xsd:sequence>
      </xsd:complexType>
    </xsd:element>
    <xsd:element name="fea76ea33bde413386a7a285cc89d252" ma:index="26" ma:taxonomy="true" ma:internalName="fea76ea33bde413386a7a285cc89d252" ma:taxonomyFieldName="Language" ma:displayName="Language" ma:indexed="true" ma:default="" ma:fieldId="{fea76ea3-3bde-4133-86a7-a285cc89d252}" ma:sspId="1926cf99-9928-4229-b80a-dcdb7c18774c" ma:termSetId="a59aa68d-76d9-4c5a-9781-638d80f90de1" ma:anchorId="00000000-0000-0000-0000-000000000000" ma:open="false" ma:isKeyword="false">
      <xsd:complexType>
        <xsd:sequence>
          <xsd:element ref="pc:Terms" minOccurs="0" maxOccurs="1"/>
        </xsd:sequence>
      </xsd:complexType>
    </xsd:element>
    <xsd:element name="File_x0020_Name" ma:index="27" nillable="true" ma:displayName="File Name" ma:description="Short name, without underscores, dates and numbers (unless a record)" ma:internalName="File_x0020_Name">
      <xsd:simpleType>
        <xsd:restriction base="dms:Text">
          <xsd:maxLength value="255"/>
        </xsd:restriction>
      </xsd:simpleType>
    </xsd:element>
    <xsd:element name="d0e581c4ead846a7b1d5ced8abfac286" ma:index="29" nillable="true" ma:taxonomy="true" ma:internalName="d0e581c4ead846a7b1d5ced8abfac286" ma:taxonomyFieldName="Key_x0020_Words" ma:displayName="Key Words" ma:default="" ma:fieldId="{d0e581c4-ead8-46a7-b1d5-ced8abfac286}" ma:taxonomyMulti="true" ma:sspId="1926cf99-9928-4229-b80a-dcdb7c18774c" ma:termSetId="982b6ffc-6274-4031-822d-2a4a6ff01552" ma:anchorId="00000000-0000-0000-0000-000000000000" ma:open="false" ma:isKeyword="false">
      <xsd:complexType>
        <xsd:sequence>
          <xsd:element ref="pc:Terms" minOccurs="0" maxOccurs="1"/>
        </xsd:sequence>
      </xsd:complexType>
    </xsd:element>
    <xsd:element name="Document_x0020_Owners" ma:index="30" nillable="true" ma:displayName="Document Owners" ma:description="Only filled by MSS (upon request by QMS Team Member responsible): person, if any, who has been granted exceptional permanent design permissions for this specific document; i.e. anyone who is not a QMS Team Member" ma:list="UserInfo" ma:SharePointGroup="0" ma:internalName="Document_x0020_Owne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c3e39d-8abc-4fa9-ac8f-e176152fecb2" elementFormDefault="qualified">
    <xsd:import namespace="http://schemas.microsoft.com/office/2006/documentManagement/types"/>
    <xsd:import namespace="http://schemas.microsoft.com/office/infopath/2007/PartnerControls"/>
    <xsd:element name="TaxCatchAll" ma:index="24" nillable="true" ma:displayName="Taxonomy Catch All Column" ma:description="" ma:hidden="true" ma:list="{0db80c1a-e42c-4d74-9331-ea1e9069b3b9}" ma:internalName="TaxCatchAll" ma:showField="CatchAllData" ma:web="cbf8136b-2253-4f57-bdf2-68741d5920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f8136b-2253-4f57-bdf2-68741d59208a"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E378C-5874-4E5D-9A79-FB967AD68EC4}">
  <ds:schemaRefs>
    <ds:schemaRef ds:uri="http://purl.org/dc/dcmitype/"/>
    <ds:schemaRef ds:uri="http://purl.org/dc/terms/"/>
    <ds:schemaRef ds:uri="http://www.w3.org/XML/1998/namespace"/>
    <ds:schemaRef ds:uri="5ce80435-5a8e-4ab3-b083-e430ac2274d7"/>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cbf8136b-2253-4f57-bdf2-68741d59208a"/>
    <ds:schemaRef ds:uri="acc3e39d-8abc-4fa9-ac8f-e176152fecb2"/>
    <ds:schemaRef ds:uri="http://schemas.microsoft.com/office/2006/metadata/properties"/>
  </ds:schemaRefs>
</ds:datastoreItem>
</file>

<file path=customXml/itemProps2.xml><?xml version="1.0" encoding="utf-8"?>
<ds:datastoreItem xmlns:ds="http://schemas.openxmlformats.org/officeDocument/2006/customXml" ds:itemID="{7DEB1E95-F78E-45FC-B1F0-5CE5F79CE44E}">
  <ds:schemaRefs>
    <ds:schemaRef ds:uri="http://schemas.microsoft.com/sharepoint/v3/contenttype/forms"/>
  </ds:schemaRefs>
</ds:datastoreItem>
</file>

<file path=customXml/itemProps3.xml><?xml version="1.0" encoding="utf-8"?>
<ds:datastoreItem xmlns:ds="http://schemas.openxmlformats.org/officeDocument/2006/customXml" ds:itemID="{9A2D2198-09BA-497F-B810-1CCC711EC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80435-5a8e-4ab3-b083-e430ac2274d7"/>
    <ds:schemaRef ds:uri="acc3e39d-8abc-4fa9-ac8f-e176152fecb2"/>
    <ds:schemaRef ds:uri="cbf8136b-2253-4f57-bdf2-68741d592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118CD8-3C12-459A-BA24-D427223DB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Projects-Programme Infosheet Template-adisa</Template>
  <TotalTime>0</TotalTime>
  <Pages>2</Pages>
  <Words>571</Words>
  <Characters>3259</Characters>
  <Application>Microsoft Office Word</Application>
  <DocSecurity>4</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Project Template</vt:lpstr>
      <vt:lpstr/>
    </vt:vector>
  </TitlesOfParts>
  <Company>Microsoft</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Template</dc:title>
  <dc:creator>Refik Rafi</dc:creator>
  <cp:lastModifiedBy>Sener Duygu</cp:lastModifiedBy>
  <cp:revision>2</cp:revision>
  <cp:lastPrinted>2019-06-25T12:12:00Z</cp:lastPrinted>
  <dcterms:created xsi:type="dcterms:W3CDTF">2022-12-29T06:55:00Z</dcterms:created>
  <dcterms:modified xsi:type="dcterms:W3CDTF">2022-12-29T06:55:00Z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0x0101007EC77A3672507143B9CA1F6DD646B524</vt:lpwstr>
  </property>
  <property fmtid="{D5CDD505-2E9C-101B-9397-08002B2CF9AE}" pid="3" name="Language">
    <vt:lpwstr>1;#English|79ca76c1-2581-47c9-8601-b260cbe2f58d</vt:lpwstr>
  </property>
  <property fmtid="{D5CDD505-2E9C-101B-9397-08002B2CF9AE}" pid="4" name="Key Words">
    <vt:lpwstr>147;#Visibility|09ebd55c-3895-47ee-8ebe-8263fdc350d5</vt:lpwstr>
  </property>
  <property fmtid="{D5CDD505-2E9C-101B-9397-08002B2CF9AE}" pid="5" name="Content Type">
    <vt:lpwstr>22;#Template|feac7b51-f68e-41ca-92cb-dac360edd8cc</vt:lpwstr>
  </property>
  <property fmtid="{D5CDD505-2E9C-101B-9397-08002B2CF9AE}" pid="6" name="Order">
    <vt:r8>108600</vt:r8>
  </property>
</Properties>
</file>